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49C7" w14:textId="554524F3" w:rsidR="00B503A2" w:rsidRPr="00813A86" w:rsidRDefault="00B503A2" w:rsidP="00197D5D">
      <w:pPr>
        <w:widowControl w:val="0"/>
        <w:autoSpaceDE w:val="0"/>
        <w:autoSpaceDN w:val="0"/>
        <w:adjustRightInd w:val="0"/>
        <w:jc w:val="center"/>
        <w:rPr>
          <w:rFonts w:eastAsia="Times New Roman" w:cstheme="minorHAnsi"/>
          <w:b/>
          <w:color w:val="000000"/>
          <w:u w:val="single"/>
          <w:lang w:eastAsia="it-IT"/>
        </w:rPr>
      </w:pPr>
      <w:r w:rsidRPr="00813A86">
        <w:rPr>
          <w:rFonts w:eastAsia="Times New Roman" w:cstheme="minorHAnsi"/>
          <w:b/>
          <w:color w:val="000000"/>
          <w:u w:val="single"/>
          <w:lang w:eastAsia="it-IT"/>
        </w:rPr>
        <w:t>ALLEGATO</w:t>
      </w:r>
      <w:r w:rsidR="00923082">
        <w:rPr>
          <w:rFonts w:eastAsia="Times New Roman" w:cstheme="minorHAnsi"/>
          <w:b/>
          <w:color w:val="000000"/>
          <w:u w:val="single"/>
          <w:lang w:eastAsia="it-IT"/>
        </w:rPr>
        <w:t xml:space="preserve"> B</w:t>
      </w:r>
    </w:p>
    <w:p w14:paraId="46784237" w14:textId="77777777" w:rsidR="00B503A2" w:rsidRPr="00813A86" w:rsidRDefault="00B503A2" w:rsidP="00197D5D">
      <w:pPr>
        <w:widowControl w:val="0"/>
        <w:autoSpaceDE w:val="0"/>
        <w:autoSpaceDN w:val="0"/>
        <w:adjustRightInd w:val="0"/>
        <w:rPr>
          <w:rFonts w:eastAsia="Times New Roman" w:cstheme="minorHAnsi"/>
          <w:color w:val="000000"/>
          <w:lang w:eastAsia="it-IT"/>
        </w:rPr>
      </w:pPr>
    </w:p>
    <w:p w14:paraId="0E91198A" w14:textId="6689CBE4" w:rsidR="00B503A2" w:rsidRPr="00813A86" w:rsidRDefault="00303038" w:rsidP="00197D5D">
      <w:pPr>
        <w:pBdr>
          <w:top w:val="single" w:sz="4" w:space="1" w:color="auto"/>
          <w:left w:val="single" w:sz="4" w:space="4" w:color="auto"/>
          <w:bottom w:val="single" w:sz="4" w:space="0" w:color="auto"/>
          <w:right w:val="single" w:sz="4" w:space="4" w:color="auto"/>
        </w:pBdr>
        <w:autoSpaceDE w:val="0"/>
        <w:autoSpaceDN w:val="0"/>
        <w:adjustRightInd w:val="0"/>
        <w:jc w:val="center"/>
        <w:rPr>
          <w:rFonts w:eastAsia="Times New Roman" w:cstheme="minorHAnsi"/>
          <w:b/>
          <w:bCs/>
          <w:lang w:eastAsia="it-IT"/>
          <w14:shadow w14:blurRad="50800" w14:dist="38100" w14:dir="2700000" w14:sx="100000" w14:sy="100000" w14:kx="0" w14:ky="0" w14:algn="tl">
            <w14:srgbClr w14:val="000000">
              <w14:alpha w14:val="60000"/>
            </w14:srgbClr>
          </w14:shadow>
        </w:rPr>
      </w:pPr>
      <w:r>
        <w:rPr>
          <w:rFonts w:eastAsia="Times New Roman" w:cstheme="minorHAnsi"/>
          <w:b/>
          <w:bCs/>
          <w:lang w:eastAsia="it-IT"/>
          <w14:shadow w14:blurRad="50800" w14:dist="38100" w14:dir="2700000" w14:sx="100000" w14:sy="100000" w14:kx="0" w14:ky="0" w14:algn="tl">
            <w14:srgbClr w14:val="000000">
              <w14:alpha w14:val="60000"/>
            </w14:srgbClr>
          </w14:shadow>
        </w:rPr>
        <w:t xml:space="preserve">SCHEDA </w:t>
      </w:r>
      <w:r w:rsidR="00B503A2" w:rsidRPr="00813A86">
        <w:rPr>
          <w:rFonts w:eastAsia="Times New Roman" w:cstheme="minorHAnsi"/>
          <w:b/>
          <w:bCs/>
          <w:lang w:eastAsia="it-IT"/>
          <w14:shadow w14:blurRad="50800" w14:dist="38100" w14:dir="2700000" w14:sx="100000" w14:sy="100000" w14:kx="0" w14:ky="0" w14:algn="tl">
            <w14:srgbClr w14:val="000000">
              <w14:alpha w14:val="60000"/>
            </w14:srgbClr>
          </w14:shadow>
        </w:rPr>
        <w:t>DOMANDA ACCREDITAMENTO DELL’UNITA’ DI OFFERTA SOCIALE “SERVIZIO DI FORMAZIONE ALL’AUTONOMIA PER LE PERSONE DISABILI” (SFA)</w:t>
      </w:r>
    </w:p>
    <w:p w14:paraId="23E62F7F" w14:textId="77777777" w:rsidR="00B503A2" w:rsidRPr="00813A86" w:rsidRDefault="00B503A2" w:rsidP="00197D5D">
      <w:pPr>
        <w:rPr>
          <w:rFonts w:eastAsia="Times New Roman" w:cstheme="minorHAnsi"/>
          <w:lang w:eastAsia="it-IT"/>
        </w:rPr>
      </w:pPr>
    </w:p>
    <w:p w14:paraId="50B8E996" w14:textId="77777777" w:rsidR="00B503A2" w:rsidRPr="00813A86" w:rsidRDefault="00B503A2" w:rsidP="00303038">
      <w:pPr>
        <w:rPr>
          <w:rFonts w:eastAsia="Times New Roman" w:cstheme="minorHAnsi"/>
          <w:lang w:eastAsia="it-IT"/>
        </w:rPr>
      </w:pPr>
      <w:r w:rsidRPr="00813A86">
        <w:rPr>
          <w:rFonts w:eastAsia="Times New Roman" w:cstheme="minorHAnsi"/>
          <w:lang w:eastAsia="it-IT"/>
        </w:rPr>
        <w:t>Spett.le</w:t>
      </w:r>
    </w:p>
    <w:p w14:paraId="60E60026" w14:textId="1955F32D" w:rsidR="00B503A2" w:rsidRPr="00813A86" w:rsidRDefault="00B503A2" w:rsidP="00303038">
      <w:pPr>
        <w:rPr>
          <w:rFonts w:eastAsia="Times New Roman" w:cstheme="minorHAnsi"/>
          <w:lang w:eastAsia="it-IT"/>
        </w:rPr>
      </w:pPr>
      <w:r w:rsidRPr="00813A86">
        <w:rPr>
          <w:rFonts w:eastAsia="Times New Roman" w:cstheme="minorHAnsi"/>
          <w:lang w:eastAsia="it-IT"/>
        </w:rPr>
        <w:t xml:space="preserve">Azienda Speciale Consortile </w:t>
      </w:r>
      <w:r w:rsidR="00303038">
        <w:rPr>
          <w:rFonts w:eastAsia="Times New Roman" w:cstheme="minorHAnsi"/>
          <w:lang w:eastAsia="it-IT"/>
        </w:rPr>
        <w:t>SOLIDALIA</w:t>
      </w:r>
    </w:p>
    <w:p w14:paraId="72A097C8" w14:textId="4F5FDD71" w:rsidR="00B503A2" w:rsidRPr="00813A86" w:rsidRDefault="00B503A2" w:rsidP="00303038">
      <w:pPr>
        <w:rPr>
          <w:rFonts w:eastAsia="Times New Roman" w:cstheme="minorHAnsi"/>
          <w:lang w:eastAsia="it-IT"/>
        </w:rPr>
      </w:pPr>
      <w:r w:rsidRPr="00813A86">
        <w:rPr>
          <w:rFonts w:eastAsia="Times New Roman" w:cstheme="minorHAnsi"/>
          <w:lang w:eastAsia="it-IT"/>
        </w:rPr>
        <w:t>Via Balilla</w:t>
      </w:r>
      <w:r w:rsidR="00303038">
        <w:rPr>
          <w:rFonts w:eastAsia="Times New Roman" w:cstheme="minorHAnsi"/>
          <w:lang w:eastAsia="it-IT"/>
        </w:rPr>
        <w:t>,</w:t>
      </w:r>
      <w:r w:rsidRPr="00813A86">
        <w:rPr>
          <w:rFonts w:eastAsia="Times New Roman" w:cstheme="minorHAnsi"/>
          <w:lang w:eastAsia="it-IT"/>
        </w:rPr>
        <w:t xml:space="preserve"> 25 </w:t>
      </w:r>
    </w:p>
    <w:p w14:paraId="15EBB5AA" w14:textId="77777777" w:rsidR="00B503A2" w:rsidRPr="00813A86" w:rsidRDefault="00B503A2" w:rsidP="00303038">
      <w:pPr>
        <w:rPr>
          <w:rFonts w:eastAsia="Times New Roman" w:cstheme="minorHAnsi"/>
          <w:lang w:eastAsia="it-IT"/>
        </w:rPr>
      </w:pPr>
      <w:r w:rsidRPr="00813A86">
        <w:rPr>
          <w:rFonts w:eastAsia="Times New Roman" w:cstheme="minorHAnsi"/>
          <w:lang w:eastAsia="it-IT"/>
        </w:rPr>
        <w:t>24058 ROMANO DI LOMBARDIA (BG)</w:t>
      </w:r>
    </w:p>
    <w:p w14:paraId="0EA504B7" w14:textId="77777777" w:rsidR="00B503A2" w:rsidRPr="00813A86" w:rsidRDefault="00B503A2" w:rsidP="00197D5D">
      <w:pPr>
        <w:widowControl w:val="0"/>
        <w:autoSpaceDE w:val="0"/>
        <w:autoSpaceDN w:val="0"/>
        <w:adjustRightInd w:val="0"/>
        <w:rPr>
          <w:rFonts w:eastAsia="Times New Roman" w:cstheme="minorHAnsi"/>
          <w:color w:val="000000"/>
          <w:lang w:eastAsia="it-IT"/>
        </w:rPr>
      </w:pPr>
    </w:p>
    <w:p w14:paraId="7E3BEF7E" w14:textId="77777777" w:rsidR="00B503A2" w:rsidRPr="00813A86" w:rsidRDefault="00B503A2" w:rsidP="00197D5D">
      <w:pPr>
        <w:jc w:val="both"/>
        <w:rPr>
          <w:rFonts w:eastAsia="Times New Roman" w:cstheme="minorHAnsi"/>
          <w:b/>
          <w:lang w:eastAsia="it-IT"/>
        </w:rPr>
      </w:pPr>
      <w:r w:rsidRPr="00813A86">
        <w:rPr>
          <w:rFonts w:eastAsia="Times New Roman" w:cstheme="minorHAnsi"/>
          <w:b/>
          <w:lang w:eastAsia="it-IT"/>
        </w:rPr>
        <w:t xml:space="preserve">OGGETTO: Domanda di accreditamento per il Servizio Formazione all’Autonomia per persone Disabili (S.F.A.) </w:t>
      </w:r>
    </w:p>
    <w:p w14:paraId="5C5FA28B" w14:textId="77777777" w:rsidR="00B503A2" w:rsidRPr="00813A86" w:rsidRDefault="00B503A2" w:rsidP="00197D5D">
      <w:pPr>
        <w:jc w:val="both"/>
        <w:rPr>
          <w:rFonts w:eastAsia="Times New Roman" w:cstheme="minorHAnsi"/>
          <w:lang w:eastAsia="it-IT"/>
        </w:rPr>
      </w:pPr>
    </w:p>
    <w:p w14:paraId="5BEB8C61" w14:textId="2583327D" w:rsidR="00B503A2" w:rsidRPr="00813A86" w:rsidRDefault="00B503A2" w:rsidP="00197D5D">
      <w:pPr>
        <w:spacing w:line="360" w:lineRule="auto"/>
        <w:jc w:val="both"/>
        <w:rPr>
          <w:rFonts w:eastAsia="Times New Roman" w:cstheme="minorHAnsi"/>
          <w:lang w:eastAsia="it-IT"/>
        </w:rPr>
      </w:pPr>
      <w:r w:rsidRPr="00813A86">
        <w:rPr>
          <w:rFonts w:eastAsia="Times New Roman" w:cstheme="minorHAnsi"/>
          <w:lang w:eastAsia="it-IT"/>
        </w:rPr>
        <w:t>Il/la sottoscritto/a ________________________________________________________________</w:t>
      </w:r>
      <w:r w:rsidR="00923082">
        <w:rPr>
          <w:rFonts w:eastAsia="Times New Roman" w:cstheme="minorHAnsi"/>
          <w:lang w:eastAsia="it-IT"/>
        </w:rPr>
        <w:t>________</w:t>
      </w:r>
      <w:r w:rsidRPr="00813A86">
        <w:rPr>
          <w:rFonts w:eastAsia="Times New Roman" w:cstheme="minorHAnsi"/>
          <w:lang w:eastAsia="it-IT"/>
        </w:rPr>
        <w:t xml:space="preserve"> </w:t>
      </w:r>
    </w:p>
    <w:p w14:paraId="767555ED" w14:textId="014D34C8" w:rsidR="00B503A2" w:rsidRPr="00813A86" w:rsidRDefault="00B503A2" w:rsidP="00197D5D">
      <w:pPr>
        <w:spacing w:line="360" w:lineRule="auto"/>
        <w:jc w:val="both"/>
        <w:rPr>
          <w:rFonts w:eastAsia="Times New Roman" w:cstheme="minorHAnsi"/>
          <w:lang w:eastAsia="it-IT"/>
        </w:rPr>
      </w:pPr>
      <w:r w:rsidRPr="00813A86">
        <w:rPr>
          <w:rFonts w:eastAsia="Times New Roman" w:cstheme="minorHAnsi"/>
          <w:lang w:eastAsia="it-IT"/>
        </w:rPr>
        <w:t>Nato/</w:t>
      </w:r>
      <w:proofErr w:type="gramStart"/>
      <w:r w:rsidRPr="00813A86">
        <w:rPr>
          <w:rFonts w:eastAsia="Times New Roman" w:cstheme="minorHAnsi"/>
          <w:lang w:eastAsia="it-IT"/>
        </w:rPr>
        <w:t xml:space="preserve">a  </w:t>
      </w:r>
      <w:proofErr w:type="spellStart"/>
      <w:r w:rsidRPr="00813A86">
        <w:rPr>
          <w:rFonts w:eastAsia="Times New Roman" w:cstheme="minorHAnsi"/>
          <w:lang w:eastAsia="it-IT"/>
        </w:rPr>
        <w:t>a</w:t>
      </w:r>
      <w:proofErr w:type="spellEnd"/>
      <w:proofErr w:type="gramEnd"/>
      <w:r w:rsidRPr="00813A86">
        <w:rPr>
          <w:rFonts w:eastAsia="Times New Roman" w:cstheme="minorHAnsi"/>
          <w:lang w:eastAsia="it-IT"/>
        </w:rPr>
        <w:t xml:space="preserve"> _______________________________</w:t>
      </w:r>
      <w:r w:rsidR="00923082">
        <w:rPr>
          <w:rFonts w:eastAsia="Times New Roman" w:cstheme="minorHAnsi"/>
          <w:lang w:eastAsia="it-IT"/>
        </w:rPr>
        <w:t>____________</w:t>
      </w:r>
      <w:r w:rsidRPr="00813A86">
        <w:rPr>
          <w:rFonts w:eastAsia="Times New Roman" w:cstheme="minorHAnsi"/>
          <w:lang w:eastAsia="it-IT"/>
        </w:rPr>
        <w:t xml:space="preserve"> </w:t>
      </w:r>
      <w:r w:rsidRPr="00813A86">
        <w:rPr>
          <w:rFonts w:eastAsia="Times New Roman" w:cstheme="minorHAnsi"/>
          <w:lang w:eastAsia="it-IT"/>
        </w:rPr>
        <w:tab/>
        <w:t>il _____________________________</w:t>
      </w:r>
      <w:r w:rsidR="00923082">
        <w:rPr>
          <w:rFonts w:eastAsia="Times New Roman" w:cstheme="minorHAnsi"/>
          <w:lang w:eastAsia="it-IT"/>
        </w:rPr>
        <w:t>_____</w:t>
      </w:r>
    </w:p>
    <w:p w14:paraId="0E6E6C7F" w14:textId="09AFD9B1" w:rsidR="00B503A2" w:rsidRPr="00813A86" w:rsidRDefault="00B503A2" w:rsidP="00197D5D">
      <w:pPr>
        <w:spacing w:line="360" w:lineRule="auto"/>
        <w:jc w:val="both"/>
        <w:rPr>
          <w:rFonts w:eastAsia="Times New Roman" w:cstheme="minorHAnsi"/>
          <w:lang w:eastAsia="it-IT"/>
        </w:rPr>
      </w:pPr>
      <w:r w:rsidRPr="00813A86">
        <w:rPr>
          <w:rFonts w:eastAsia="Times New Roman" w:cstheme="minorHAnsi"/>
          <w:lang w:eastAsia="it-IT"/>
        </w:rPr>
        <w:t>Residente in ________________________________</w:t>
      </w:r>
      <w:r w:rsidR="00923082">
        <w:rPr>
          <w:rFonts w:eastAsia="Times New Roman" w:cstheme="minorHAnsi"/>
          <w:lang w:eastAsia="it-IT"/>
        </w:rPr>
        <w:t>___________</w:t>
      </w:r>
      <w:r w:rsidRPr="00813A86">
        <w:rPr>
          <w:rFonts w:eastAsia="Times New Roman" w:cstheme="minorHAnsi"/>
          <w:lang w:eastAsia="it-IT"/>
        </w:rPr>
        <w:t xml:space="preserve"> Provincia ______ CAP _______________</w:t>
      </w:r>
    </w:p>
    <w:p w14:paraId="3D45004E" w14:textId="069D9BC8" w:rsidR="00B503A2" w:rsidRPr="00813A86" w:rsidRDefault="00B503A2" w:rsidP="00197D5D">
      <w:pPr>
        <w:spacing w:line="360" w:lineRule="auto"/>
        <w:jc w:val="both"/>
        <w:rPr>
          <w:rFonts w:eastAsia="Times New Roman" w:cstheme="minorHAnsi"/>
          <w:lang w:eastAsia="it-IT"/>
        </w:rPr>
      </w:pPr>
      <w:r w:rsidRPr="00813A86">
        <w:rPr>
          <w:rFonts w:eastAsia="Times New Roman" w:cstheme="minorHAnsi"/>
          <w:lang w:eastAsia="it-IT"/>
        </w:rPr>
        <w:t>Via _______________________________________________________________n. __________ in qualità di Legale Rappresentante della Ditta ________________________________________</w:t>
      </w:r>
      <w:r w:rsidR="00923082">
        <w:rPr>
          <w:rFonts w:eastAsia="Times New Roman" w:cstheme="minorHAnsi"/>
          <w:lang w:eastAsia="it-IT"/>
        </w:rPr>
        <w:t>____________________</w:t>
      </w:r>
      <w:r w:rsidRPr="00813A86">
        <w:rPr>
          <w:rFonts w:eastAsia="Times New Roman" w:cstheme="minorHAnsi"/>
          <w:lang w:eastAsia="it-IT"/>
        </w:rPr>
        <w:t xml:space="preserve"> </w:t>
      </w:r>
    </w:p>
    <w:p w14:paraId="0B2AC967" w14:textId="77777777" w:rsidR="00923082" w:rsidRDefault="00B503A2" w:rsidP="00197D5D">
      <w:pPr>
        <w:spacing w:line="360" w:lineRule="auto"/>
        <w:jc w:val="both"/>
        <w:rPr>
          <w:rFonts w:eastAsia="Times New Roman" w:cstheme="minorHAnsi"/>
          <w:lang w:eastAsia="it-IT"/>
        </w:rPr>
      </w:pPr>
      <w:r w:rsidRPr="00813A86">
        <w:rPr>
          <w:rFonts w:eastAsia="Times New Roman" w:cstheme="minorHAnsi"/>
          <w:lang w:eastAsia="it-IT"/>
        </w:rPr>
        <w:t xml:space="preserve">con sede legale a ____________________________________________ Provincia _____ CAP __________ Via _______________________________________n._____ </w:t>
      </w:r>
    </w:p>
    <w:p w14:paraId="22D4DB76" w14:textId="050F3DD8" w:rsidR="00B503A2" w:rsidRPr="00813A86" w:rsidRDefault="00B503A2" w:rsidP="00197D5D">
      <w:pPr>
        <w:spacing w:line="360" w:lineRule="auto"/>
        <w:jc w:val="both"/>
        <w:rPr>
          <w:rFonts w:eastAsia="Times New Roman" w:cstheme="minorHAnsi"/>
          <w:lang w:eastAsia="it-IT"/>
        </w:rPr>
      </w:pPr>
      <w:r w:rsidRPr="00813A86">
        <w:rPr>
          <w:rFonts w:eastAsia="Times New Roman" w:cstheme="minorHAnsi"/>
          <w:lang w:eastAsia="it-IT"/>
        </w:rPr>
        <w:t>con sede amministrativa a _________________________________</w:t>
      </w:r>
      <w:r w:rsidR="00923082">
        <w:rPr>
          <w:rFonts w:eastAsia="Times New Roman" w:cstheme="minorHAnsi"/>
          <w:lang w:eastAsia="it-IT"/>
        </w:rPr>
        <w:t>____</w:t>
      </w:r>
      <w:r w:rsidRPr="00813A86">
        <w:rPr>
          <w:rFonts w:eastAsia="Times New Roman" w:cstheme="minorHAnsi"/>
          <w:lang w:eastAsia="it-IT"/>
        </w:rPr>
        <w:t xml:space="preserve"> Provincia ______ CAP __________ Via ______________________________________ n._____ </w:t>
      </w:r>
    </w:p>
    <w:p w14:paraId="5AF41130" w14:textId="6EA4F015" w:rsidR="00B503A2" w:rsidRPr="00813A86" w:rsidRDefault="00B503A2" w:rsidP="00197D5D">
      <w:pPr>
        <w:spacing w:line="360" w:lineRule="auto"/>
        <w:jc w:val="both"/>
        <w:rPr>
          <w:rFonts w:eastAsia="Times New Roman" w:cstheme="minorHAnsi"/>
          <w:lang w:eastAsia="it-IT"/>
        </w:rPr>
      </w:pPr>
      <w:r w:rsidRPr="00813A86">
        <w:rPr>
          <w:rFonts w:eastAsia="Times New Roman" w:cstheme="minorHAnsi"/>
          <w:lang w:eastAsia="it-IT"/>
        </w:rPr>
        <w:t>Cod. Fisc.__________________________________</w:t>
      </w:r>
      <w:r w:rsidR="00923082">
        <w:rPr>
          <w:rFonts w:eastAsia="Times New Roman" w:cstheme="minorHAnsi"/>
          <w:lang w:eastAsia="it-IT"/>
        </w:rPr>
        <w:t>_____</w:t>
      </w:r>
      <w:r w:rsidRPr="00813A86">
        <w:rPr>
          <w:rFonts w:eastAsia="Times New Roman" w:cstheme="minorHAnsi"/>
          <w:lang w:eastAsia="it-IT"/>
        </w:rPr>
        <w:t xml:space="preserve"> P. IVA _____________________________</w:t>
      </w:r>
      <w:r w:rsidR="00923082">
        <w:rPr>
          <w:rFonts w:eastAsia="Times New Roman" w:cstheme="minorHAnsi"/>
          <w:lang w:eastAsia="it-IT"/>
        </w:rPr>
        <w:t>_______</w:t>
      </w:r>
    </w:p>
    <w:p w14:paraId="3418CE80" w14:textId="2CE2F2DC" w:rsidR="00B503A2" w:rsidRPr="00813A86" w:rsidRDefault="00B503A2" w:rsidP="00197D5D">
      <w:pPr>
        <w:spacing w:line="360" w:lineRule="auto"/>
        <w:jc w:val="both"/>
        <w:rPr>
          <w:rFonts w:eastAsia="Times New Roman" w:cstheme="minorHAnsi"/>
          <w:lang w:eastAsia="it-IT"/>
        </w:rPr>
      </w:pPr>
      <w:proofErr w:type="spellStart"/>
      <w:proofErr w:type="gramStart"/>
      <w:r w:rsidRPr="00813A86">
        <w:rPr>
          <w:rFonts w:eastAsia="Times New Roman" w:cstheme="minorHAnsi"/>
          <w:lang w:eastAsia="it-IT"/>
        </w:rPr>
        <w:t>N.Telefono</w:t>
      </w:r>
      <w:proofErr w:type="gramEnd"/>
      <w:r w:rsidRPr="00813A86">
        <w:rPr>
          <w:rFonts w:eastAsia="Times New Roman" w:cstheme="minorHAnsi"/>
          <w:lang w:eastAsia="it-IT"/>
        </w:rPr>
        <w:t>_____________________________</w:t>
      </w:r>
      <w:r w:rsidR="00923082">
        <w:rPr>
          <w:rFonts w:eastAsia="Times New Roman" w:cstheme="minorHAnsi"/>
          <w:lang w:eastAsia="it-IT"/>
        </w:rPr>
        <w:t>indirizzo</w:t>
      </w:r>
      <w:proofErr w:type="spellEnd"/>
      <w:r w:rsidR="00923082">
        <w:rPr>
          <w:rFonts w:eastAsia="Times New Roman" w:cstheme="minorHAnsi"/>
          <w:lang w:eastAsia="it-IT"/>
        </w:rPr>
        <w:t xml:space="preserve"> </w:t>
      </w:r>
      <w:r w:rsidRPr="00813A86">
        <w:rPr>
          <w:rFonts w:eastAsia="Times New Roman" w:cstheme="minorHAnsi"/>
          <w:lang w:eastAsia="it-IT"/>
        </w:rPr>
        <w:t>mail______________________________________</w:t>
      </w:r>
      <w:r w:rsidR="00923082">
        <w:rPr>
          <w:rFonts w:eastAsia="Times New Roman" w:cstheme="minorHAnsi"/>
          <w:lang w:eastAsia="it-IT"/>
        </w:rPr>
        <w:t>_    PEC _________________________________________</w:t>
      </w:r>
    </w:p>
    <w:p w14:paraId="7EA2801D" w14:textId="77777777" w:rsidR="00443943" w:rsidRPr="00443943" w:rsidRDefault="00443943" w:rsidP="00443943">
      <w:pPr>
        <w:spacing w:line="360" w:lineRule="auto"/>
        <w:jc w:val="center"/>
        <w:rPr>
          <w:rFonts w:eastAsia="Times New Roman" w:cstheme="minorHAnsi"/>
          <w:b/>
          <w:bCs/>
          <w:sz w:val="18"/>
          <w:szCs w:val="18"/>
          <w:lang w:eastAsia="it-IT"/>
        </w:rPr>
      </w:pPr>
    </w:p>
    <w:p w14:paraId="36B6D87F" w14:textId="4E391334" w:rsidR="00B503A2" w:rsidRPr="00443943" w:rsidRDefault="00B503A2" w:rsidP="00443943">
      <w:pPr>
        <w:spacing w:line="360" w:lineRule="auto"/>
        <w:jc w:val="center"/>
        <w:rPr>
          <w:rFonts w:eastAsia="Times New Roman" w:cstheme="minorHAnsi"/>
          <w:b/>
          <w:bCs/>
          <w:sz w:val="24"/>
          <w:szCs w:val="24"/>
          <w:lang w:eastAsia="it-IT"/>
        </w:rPr>
      </w:pPr>
      <w:r w:rsidRPr="00443943">
        <w:rPr>
          <w:rFonts w:eastAsia="Times New Roman" w:cstheme="minorHAnsi"/>
          <w:b/>
          <w:bCs/>
          <w:sz w:val="24"/>
          <w:szCs w:val="24"/>
          <w:lang w:eastAsia="it-IT"/>
        </w:rPr>
        <w:t>CHIEDE</w:t>
      </w:r>
    </w:p>
    <w:p w14:paraId="1F9C4B5E" w14:textId="7513CF5B" w:rsidR="00B503A2" w:rsidRPr="00813A86" w:rsidRDefault="00B503A2" w:rsidP="00443943">
      <w:pPr>
        <w:spacing w:line="480" w:lineRule="auto"/>
        <w:jc w:val="center"/>
        <w:rPr>
          <w:rFonts w:eastAsia="Times New Roman" w:cstheme="minorHAnsi"/>
          <w:b/>
          <w:lang w:eastAsia="it-IT"/>
        </w:rPr>
      </w:pPr>
      <w:r w:rsidRPr="00813A86">
        <w:rPr>
          <w:rFonts w:eastAsia="Times New Roman" w:cstheme="minorHAnsi"/>
          <w:b/>
          <w:lang w:eastAsia="it-IT"/>
        </w:rPr>
        <w:t>di essere accreditato, per l’erogazione del servizio in oggetto</w:t>
      </w:r>
    </w:p>
    <w:p w14:paraId="4A0416B6" w14:textId="77777777" w:rsidR="00B503A2" w:rsidRPr="00813A86" w:rsidRDefault="00B503A2" w:rsidP="00197D5D">
      <w:pPr>
        <w:spacing w:line="360" w:lineRule="auto"/>
        <w:jc w:val="both"/>
        <w:rPr>
          <w:rFonts w:eastAsia="Times New Roman" w:cstheme="minorHAnsi"/>
          <w:lang w:eastAsia="it-IT"/>
        </w:rPr>
      </w:pPr>
      <w:r w:rsidRPr="00813A86">
        <w:rPr>
          <w:rFonts w:eastAsia="Times New Roman" w:cstheme="minorHAnsi"/>
          <w:lang w:eastAsia="it-IT"/>
        </w:rPr>
        <w:t xml:space="preserve">L‘accreditamento viene richiesto: </w:t>
      </w:r>
    </w:p>
    <w:p w14:paraId="19E81B7C" w14:textId="77777777" w:rsidR="00B503A2" w:rsidRPr="00813A86" w:rsidRDefault="00B503A2" w:rsidP="00FC091A">
      <w:pPr>
        <w:numPr>
          <w:ilvl w:val="0"/>
          <w:numId w:val="1"/>
        </w:numPr>
        <w:ind w:left="0"/>
        <w:jc w:val="both"/>
        <w:rPr>
          <w:rFonts w:eastAsia="Times New Roman" w:cstheme="minorHAnsi"/>
          <w:lang w:eastAsia="it-IT"/>
        </w:rPr>
      </w:pPr>
      <w:r w:rsidRPr="00813A86">
        <w:rPr>
          <w:rFonts w:eastAsia="Times New Roman" w:cstheme="minorHAnsi"/>
          <w:lang w:eastAsia="it-IT"/>
        </w:rPr>
        <w:t>come singola impresa</w:t>
      </w:r>
    </w:p>
    <w:p w14:paraId="787335F1" w14:textId="77777777" w:rsidR="00B503A2" w:rsidRPr="00813A86" w:rsidRDefault="00B503A2" w:rsidP="00FC091A">
      <w:pPr>
        <w:numPr>
          <w:ilvl w:val="0"/>
          <w:numId w:val="1"/>
        </w:numPr>
        <w:ind w:left="0"/>
        <w:jc w:val="both"/>
        <w:rPr>
          <w:rFonts w:eastAsia="Times New Roman" w:cstheme="minorHAnsi"/>
          <w:lang w:eastAsia="it-IT"/>
        </w:rPr>
      </w:pPr>
      <w:r w:rsidRPr="00813A86">
        <w:rPr>
          <w:rFonts w:eastAsia="Times New Roman" w:cstheme="minorHAnsi"/>
          <w:lang w:eastAsia="it-IT"/>
        </w:rPr>
        <w:t xml:space="preserve">come Ente pubblico </w:t>
      </w:r>
    </w:p>
    <w:p w14:paraId="1C7FE9A7" w14:textId="77777777" w:rsidR="00B503A2" w:rsidRDefault="00B503A2" w:rsidP="00FC091A">
      <w:pPr>
        <w:numPr>
          <w:ilvl w:val="0"/>
          <w:numId w:val="1"/>
        </w:numPr>
        <w:ind w:left="0"/>
        <w:jc w:val="both"/>
        <w:rPr>
          <w:rFonts w:eastAsia="Times New Roman" w:cstheme="minorHAnsi"/>
          <w:lang w:eastAsia="it-IT"/>
        </w:rPr>
      </w:pPr>
      <w:r w:rsidRPr="00813A86">
        <w:rPr>
          <w:rFonts w:eastAsia="Times New Roman" w:cstheme="minorHAnsi"/>
          <w:lang w:eastAsia="it-IT"/>
        </w:rPr>
        <w:t>come consorzio</w:t>
      </w:r>
    </w:p>
    <w:p w14:paraId="37EF5EC7" w14:textId="77777777" w:rsidR="00B503A2" w:rsidRDefault="00B503A2" w:rsidP="00FC091A">
      <w:pPr>
        <w:numPr>
          <w:ilvl w:val="0"/>
          <w:numId w:val="1"/>
        </w:numPr>
        <w:ind w:left="0"/>
        <w:jc w:val="both"/>
        <w:rPr>
          <w:rFonts w:eastAsia="Times New Roman" w:cstheme="minorHAnsi"/>
          <w:lang w:eastAsia="it-IT"/>
        </w:rPr>
      </w:pPr>
      <w:r w:rsidRPr="00B503A2">
        <w:rPr>
          <w:rFonts w:eastAsia="Times New Roman" w:cstheme="minorHAnsi"/>
          <w:lang w:eastAsia="it-IT"/>
        </w:rPr>
        <w:t>come associazione temporanea con i seguenti soggetti:</w:t>
      </w:r>
    </w:p>
    <w:p w14:paraId="6F35E2B1" w14:textId="6C666BB0" w:rsidR="00B503A2" w:rsidRPr="00B503A2" w:rsidRDefault="00B503A2" w:rsidP="00FC091A">
      <w:pPr>
        <w:jc w:val="both"/>
        <w:rPr>
          <w:rFonts w:eastAsia="Times New Roman" w:cstheme="minorHAnsi"/>
          <w:lang w:eastAsia="it-IT"/>
        </w:rPr>
      </w:pPr>
      <w:r w:rsidRPr="00B503A2">
        <w:rPr>
          <w:rFonts w:eastAsia="Times New Roman" w:cstheme="minorHAnsi"/>
          <w:lang w:eastAsia="it-IT"/>
        </w:rPr>
        <w:t>Capogruppo ______________________________________________________________</w:t>
      </w:r>
      <w:r w:rsidR="00923082">
        <w:rPr>
          <w:rFonts w:eastAsia="Times New Roman" w:cstheme="minorHAnsi"/>
          <w:lang w:eastAsia="it-IT"/>
        </w:rPr>
        <w:t>_______________</w:t>
      </w:r>
    </w:p>
    <w:p w14:paraId="01A10308" w14:textId="5EC0314C" w:rsidR="00B503A2" w:rsidRDefault="00B503A2" w:rsidP="00FC091A">
      <w:pPr>
        <w:jc w:val="both"/>
        <w:rPr>
          <w:rFonts w:eastAsia="Times New Roman" w:cstheme="minorHAnsi"/>
          <w:lang w:eastAsia="it-IT"/>
        </w:rPr>
      </w:pPr>
      <w:r w:rsidRPr="00813A86">
        <w:rPr>
          <w:rFonts w:eastAsia="Times New Roman" w:cstheme="minorHAnsi"/>
          <w:lang w:eastAsia="it-IT"/>
        </w:rPr>
        <w:t>Sede Legale a _____________________________</w:t>
      </w:r>
      <w:r w:rsidR="00303038">
        <w:rPr>
          <w:rFonts w:eastAsia="Times New Roman" w:cstheme="minorHAnsi"/>
          <w:lang w:eastAsia="it-IT"/>
        </w:rPr>
        <w:t>_________</w:t>
      </w:r>
      <w:r w:rsidRPr="00813A86">
        <w:rPr>
          <w:rFonts w:eastAsia="Times New Roman" w:cstheme="minorHAnsi"/>
          <w:lang w:eastAsia="it-IT"/>
        </w:rPr>
        <w:t>Via______________________</w:t>
      </w:r>
      <w:r w:rsidR="00303038">
        <w:rPr>
          <w:rFonts w:eastAsia="Times New Roman" w:cstheme="minorHAnsi"/>
          <w:lang w:eastAsia="it-IT"/>
        </w:rPr>
        <w:t>______</w:t>
      </w:r>
      <w:r w:rsidR="00303038" w:rsidRPr="00303038">
        <w:rPr>
          <w:rFonts w:eastAsia="Times New Roman" w:cstheme="minorHAnsi"/>
          <w:lang w:eastAsia="it-IT"/>
        </w:rPr>
        <w:t xml:space="preserve"> </w:t>
      </w:r>
      <w:r w:rsidR="00303038" w:rsidRPr="00813A86">
        <w:rPr>
          <w:rFonts w:eastAsia="Times New Roman" w:cstheme="minorHAnsi"/>
          <w:lang w:eastAsia="it-IT"/>
        </w:rPr>
        <w:t>n.</w:t>
      </w:r>
      <w:r w:rsidRPr="00813A86">
        <w:rPr>
          <w:rFonts w:eastAsia="Times New Roman" w:cstheme="minorHAnsi"/>
          <w:lang w:eastAsia="it-IT"/>
        </w:rPr>
        <w:t>____</w:t>
      </w:r>
      <w:r w:rsidR="00303038">
        <w:rPr>
          <w:rFonts w:eastAsia="Times New Roman" w:cstheme="minorHAnsi"/>
          <w:lang w:eastAsia="it-IT"/>
        </w:rPr>
        <w:t>__</w:t>
      </w:r>
      <w:r w:rsidRPr="00813A86">
        <w:rPr>
          <w:rFonts w:eastAsia="Times New Roman" w:cstheme="minorHAnsi"/>
          <w:lang w:eastAsia="it-IT"/>
        </w:rPr>
        <w:t xml:space="preserve"> </w:t>
      </w:r>
    </w:p>
    <w:p w14:paraId="616449C9" w14:textId="77777777" w:rsidR="00303038" w:rsidRDefault="00B503A2" w:rsidP="00FC091A">
      <w:pPr>
        <w:jc w:val="both"/>
        <w:rPr>
          <w:rFonts w:eastAsia="Times New Roman" w:cstheme="minorHAnsi"/>
          <w:lang w:eastAsia="it-IT"/>
        </w:rPr>
      </w:pPr>
      <w:r w:rsidRPr="00813A86">
        <w:rPr>
          <w:rFonts w:eastAsia="Times New Roman" w:cstheme="minorHAnsi"/>
          <w:lang w:eastAsia="it-IT"/>
        </w:rPr>
        <w:t>Mandante ________________________________________________________________</w:t>
      </w:r>
      <w:r w:rsidR="00303038">
        <w:rPr>
          <w:rFonts w:eastAsia="Times New Roman" w:cstheme="minorHAnsi"/>
          <w:lang w:eastAsia="it-IT"/>
        </w:rPr>
        <w:t>____________</w:t>
      </w:r>
      <w:r w:rsidRPr="00813A86">
        <w:rPr>
          <w:rFonts w:eastAsia="Times New Roman" w:cstheme="minorHAnsi"/>
          <w:lang w:eastAsia="it-IT"/>
        </w:rPr>
        <w:t xml:space="preserve"> </w:t>
      </w:r>
      <w:r w:rsidR="00303038" w:rsidRPr="00813A86">
        <w:rPr>
          <w:rFonts w:eastAsia="Times New Roman" w:cstheme="minorHAnsi"/>
          <w:lang w:eastAsia="it-IT"/>
        </w:rPr>
        <w:t>Sede Legale a _____________________________</w:t>
      </w:r>
      <w:r w:rsidR="00303038">
        <w:rPr>
          <w:rFonts w:eastAsia="Times New Roman" w:cstheme="minorHAnsi"/>
          <w:lang w:eastAsia="it-IT"/>
        </w:rPr>
        <w:t>_________</w:t>
      </w:r>
      <w:r w:rsidR="00303038" w:rsidRPr="00813A86">
        <w:rPr>
          <w:rFonts w:eastAsia="Times New Roman" w:cstheme="minorHAnsi"/>
          <w:lang w:eastAsia="it-IT"/>
        </w:rPr>
        <w:t>Via______________________</w:t>
      </w:r>
      <w:r w:rsidR="00303038">
        <w:rPr>
          <w:rFonts w:eastAsia="Times New Roman" w:cstheme="minorHAnsi"/>
          <w:lang w:eastAsia="it-IT"/>
        </w:rPr>
        <w:t>______</w:t>
      </w:r>
      <w:r w:rsidR="00303038" w:rsidRPr="00303038">
        <w:rPr>
          <w:rFonts w:eastAsia="Times New Roman" w:cstheme="minorHAnsi"/>
          <w:lang w:eastAsia="it-IT"/>
        </w:rPr>
        <w:t xml:space="preserve"> </w:t>
      </w:r>
      <w:r w:rsidR="00303038" w:rsidRPr="00813A86">
        <w:rPr>
          <w:rFonts w:eastAsia="Times New Roman" w:cstheme="minorHAnsi"/>
          <w:lang w:eastAsia="it-IT"/>
        </w:rPr>
        <w:t>n.____</w:t>
      </w:r>
      <w:r w:rsidR="00303038">
        <w:rPr>
          <w:rFonts w:eastAsia="Times New Roman" w:cstheme="minorHAnsi"/>
          <w:lang w:eastAsia="it-IT"/>
        </w:rPr>
        <w:t>__</w:t>
      </w:r>
      <w:r w:rsidR="00303038" w:rsidRPr="00813A86">
        <w:rPr>
          <w:rFonts w:eastAsia="Times New Roman" w:cstheme="minorHAnsi"/>
          <w:lang w:eastAsia="it-IT"/>
        </w:rPr>
        <w:t xml:space="preserve"> </w:t>
      </w:r>
    </w:p>
    <w:p w14:paraId="1ED13D5A" w14:textId="77777777" w:rsidR="00303038" w:rsidRDefault="00B503A2" w:rsidP="00FC091A">
      <w:pPr>
        <w:jc w:val="both"/>
        <w:rPr>
          <w:rFonts w:eastAsia="Times New Roman" w:cstheme="minorHAnsi"/>
          <w:lang w:eastAsia="it-IT"/>
        </w:rPr>
      </w:pPr>
      <w:r w:rsidRPr="00813A86">
        <w:rPr>
          <w:rFonts w:eastAsia="Times New Roman" w:cstheme="minorHAnsi"/>
          <w:lang w:eastAsia="it-IT"/>
        </w:rPr>
        <w:t>Mandante ________________________________________________________________</w:t>
      </w:r>
      <w:r w:rsidR="00303038">
        <w:rPr>
          <w:rFonts w:eastAsia="Times New Roman" w:cstheme="minorHAnsi"/>
          <w:lang w:eastAsia="it-IT"/>
        </w:rPr>
        <w:t>____________</w:t>
      </w:r>
      <w:r w:rsidRPr="00813A86">
        <w:rPr>
          <w:rFonts w:eastAsia="Times New Roman" w:cstheme="minorHAnsi"/>
          <w:lang w:eastAsia="it-IT"/>
        </w:rPr>
        <w:t xml:space="preserve"> </w:t>
      </w:r>
      <w:r w:rsidR="00303038" w:rsidRPr="00813A86">
        <w:rPr>
          <w:rFonts w:eastAsia="Times New Roman" w:cstheme="minorHAnsi"/>
          <w:lang w:eastAsia="it-IT"/>
        </w:rPr>
        <w:t>Sede Legale a _____________________________</w:t>
      </w:r>
      <w:r w:rsidR="00303038">
        <w:rPr>
          <w:rFonts w:eastAsia="Times New Roman" w:cstheme="minorHAnsi"/>
          <w:lang w:eastAsia="it-IT"/>
        </w:rPr>
        <w:t>_________</w:t>
      </w:r>
      <w:r w:rsidR="00303038" w:rsidRPr="00813A86">
        <w:rPr>
          <w:rFonts w:eastAsia="Times New Roman" w:cstheme="minorHAnsi"/>
          <w:lang w:eastAsia="it-IT"/>
        </w:rPr>
        <w:t>Via______________________</w:t>
      </w:r>
      <w:r w:rsidR="00303038">
        <w:rPr>
          <w:rFonts w:eastAsia="Times New Roman" w:cstheme="minorHAnsi"/>
          <w:lang w:eastAsia="it-IT"/>
        </w:rPr>
        <w:t>______</w:t>
      </w:r>
      <w:r w:rsidR="00303038" w:rsidRPr="00303038">
        <w:rPr>
          <w:rFonts w:eastAsia="Times New Roman" w:cstheme="minorHAnsi"/>
          <w:lang w:eastAsia="it-IT"/>
        </w:rPr>
        <w:t xml:space="preserve"> </w:t>
      </w:r>
      <w:r w:rsidR="00303038" w:rsidRPr="00813A86">
        <w:rPr>
          <w:rFonts w:eastAsia="Times New Roman" w:cstheme="minorHAnsi"/>
          <w:lang w:eastAsia="it-IT"/>
        </w:rPr>
        <w:t>n.____</w:t>
      </w:r>
      <w:r w:rsidR="00303038">
        <w:rPr>
          <w:rFonts w:eastAsia="Times New Roman" w:cstheme="minorHAnsi"/>
          <w:lang w:eastAsia="it-IT"/>
        </w:rPr>
        <w:t>__</w:t>
      </w:r>
      <w:r w:rsidR="00303038" w:rsidRPr="00813A86">
        <w:rPr>
          <w:rFonts w:eastAsia="Times New Roman" w:cstheme="minorHAnsi"/>
          <w:lang w:eastAsia="it-IT"/>
        </w:rPr>
        <w:t xml:space="preserve"> </w:t>
      </w:r>
    </w:p>
    <w:p w14:paraId="38583B1E" w14:textId="77777777" w:rsidR="00FC091A" w:rsidRDefault="00FC091A" w:rsidP="00303038">
      <w:pPr>
        <w:spacing w:line="360" w:lineRule="auto"/>
        <w:jc w:val="both"/>
        <w:rPr>
          <w:rFonts w:eastAsia="Times New Roman" w:cstheme="minorHAnsi"/>
          <w:b/>
          <w:bCs/>
          <w:lang w:eastAsia="it-IT"/>
        </w:rPr>
      </w:pPr>
    </w:p>
    <w:p w14:paraId="675046DE" w14:textId="77777777" w:rsidR="00FC091A" w:rsidRDefault="00FC091A" w:rsidP="00303038">
      <w:pPr>
        <w:spacing w:line="360" w:lineRule="auto"/>
        <w:jc w:val="both"/>
        <w:rPr>
          <w:rFonts w:eastAsia="Times New Roman" w:cstheme="minorHAnsi"/>
          <w:b/>
          <w:bCs/>
          <w:lang w:eastAsia="it-IT"/>
        </w:rPr>
      </w:pPr>
    </w:p>
    <w:p w14:paraId="7222C563" w14:textId="77777777" w:rsidR="00FC091A" w:rsidRDefault="00FC091A" w:rsidP="00303038">
      <w:pPr>
        <w:spacing w:line="360" w:lineRule="auto"/>
        <w:jc w:val="both"/>
        <w:rPr>
          <w:rFonts w:eastAsia="Times New Roman" w:cstheme="minorHAnsi"/>
          <w:b/>
          <w:bCs/>
          <w:lang w:eastAsia="it-IT"/>
        </w:rPr>
      </w:pPr>
    </w:p>
    <w:p w14:paraId="33A7DA45" w14:textId="77777777" w:rsidR="00FC091A" w:rsidRPr="00F812FD" w:rsidRDefault="00FC091A" w:rsidP="00F812FD">
      <w:pPr>
        <w:jc w:val="both"/>
        <w:rPr>
          <w:rFonts w:eastAsia="Times New Roman" w:cstheme="minorHAnsi"/>
          <w:lang w:eastAsia="it-IT"/>
        </w:rPr>
      </w:pPr>
      <w:r w:rsidRPr="00F812FD">
        <w:rPr>
          <w:rFonts w:eastAsia="Times New Roman" w:cstheme="minorHAnsi"/>
          <w:lang w:eastAsia="it-IT"/>
        </w:rPr>
        <w:lastRenderedPageBreak/>
        <w:t>A tale fine sotto la propria responsabilità, ai sensi e per gli effetti di cui agli artt. 46, 47 e 48 del DPR 28.12.2000, n. 445 e successive modifiche, consapevole delle sanzioni penali richiamate dall’art. 76 del citato DPR 445/2000 nell’ipotesi di falsità in atti e di dichiarazioni mendaci</w:t>
      </w:r>
    </w:p>
    <w:p w14:paraId="11B6B401" w14:textId="77777777" w:rsidR="00125821" w:rsidRDefault="00125821" w:rsidP="00F812FD">
      <w:pPr>
        <w:jc w:val="center"/>
        <w:rPr>
          <w:rFonts w:eastAsia="Times New Roman" w:cstheme="minorHAnsi"/>
          <w:b/>
          <w:lang w:eastAsia="it-IT"/>
        </w:rPr>
      </w:pPr>
    </w:p>
    <w:p w14:paraId="496D4F59" w14:textId="4CD13A4F" w:rsidR="00FC091A" w:rsidRPr="00F812FD" w:rsidRDefault="00FC091A" w:rsidP="00F812FD">
      <w:pPr>
        <w:jc w:val="center"/>
        <w:rPr>
          <w:rFonts w:eastAsia="Times New Roman" w:cstheme="minorHAnsi"/>
          <w:b/>
          <w:lang w:eastAsia="it-IT"/>
        </w:rPr>
      </w:pPr>
      <w:r w:rsidRPr="00F812FD">
        <w:rPr>
          <w:rFonts w:eastAsia="Times New Roman" w:cstheme="minorHAnsi"/>
          <w:b/>
          <w:lang w:eastAsia="it-IT"/>
        </w:rPr>
        <w:t>DICHIARA</w:t>
      </w:r>
    </w:p>
    <w:p w14:paraId="0189F1B6" w14:textId="77777777" w:rsidR="00FC091A" w:rsidRPr="00F812FD" w:rsidRDefault="00FC091A" w:rsidP="00F812FD">
      <w:pPr>
        <w:rPr>
          <w:rFonts w:eastAsia="Times New Roman" w:cstheme="minorHAnsi"/>
          <w:lang w:eastAsia="it-IT"/>
        </w:rPr>
      </w:pPr>
    </w:p>
    <w:p w14:paraId="240A8792" w14:textId="5DA943F1" w:rsidR="00FC091A" w:rsidRPr="00F812FD" w:rsidRDefault="00FC091A" w:rsidP="006C0FFD">
      <w:pPr>
        <w:numPr>
          <w:ilvl w:val="0"/>
          <w:numId w:val="2"/>
        </w:numPr>
        <w:tabs>
          <w:tab w:val="clear" w:pos="644"/>
          <w:tab w:val="num" w:pos="720"/>
        </w:tabs>
        <w:spacing w:line="360" w:lineRule="auto"/>
        <w:ind w:left="714" w:hanging="357"/>
        <w:jc w:val="both"/>
        <w:rPr>
          <w:rFonts w:eastAsia="Times New Roman" w:cstheme="minorHAnsi"/>
          <w:lang w:eastAsia="it-IT"/>
        </w:rPr>
      </w:pPr>
      <w:r w:rsidRPr="00F812FD">
        <w:rPr>
          <w:rFonts w:eastAsia="Times New Roman" w:cstheme="minorHAnsi"/>
          <w:lang w:eastAsia="it-IT"/>
        </w:rPr>
        <w:t xml:space="preserve">di conoscere, aver preso visione ed accettare incondizionatamente in ogni sua parte il contenuto dell’Allegato A dell’Avviso “Criteri e requisiti dell’Accreditamento dell’Unità di Offerta Sociale “Servizio di Formazione all’Autonomia per le persona disabili” (SFA) Servizio sperimentale di Assistenza Domiciliare Leggero – S.A.D.L.”, nonché l’iter procedurale dell’accreditamento; </w:t>
      </w:r>
    </w:p>
    <w:p w14:paraId="42FFA536" w14:textId="66203FF3" w:rsidR="00FC091A" w:rsidRPr="00F812FD" w:rsidRDefault="00FC091A" w:rsidP="006C0FFD">
      <w:pPr>
        <w:numPr>
          <w:ilvl w:val="0"/>
          <w:numId w:val="2"/>
        </w:numPr>
        <w:tabs>
          <w:tab w:val="clear" w:pos="644"/>
          <w:tab w:val="num" w:pos="720"/>
        </w:tabs>
        <w:spacing w:line="360" w:lineRule="auto"/>
        <w:ind w:left="714" w:hanging="357"/>
        <w:jc w:val="both"/>
        <w:rPr>
          <w:rFonts w:eastAsia="Times New Roman" w:cstheme="minorHAnsi"/>
          <w:lang w:eastAsia="it-IT"/>
        </w:rPr>
      </w:pPr>
      <w:r w:rsidRPr="00F812FD">
        <w:rPr>
          <w:rFonts w:eastAsia="Times New Roman" w:cstheme="minorHAnsi"/>
          <w:lang w:eastAsia="it-IT"/>
        </w:rPr>
        <w:t>di essere in possesso di tutti i requisiti di accreditamento previsti dal presente Avviso Pubblico e nello specifico:</w:t>
      </w:r>
    </w:p>
    <w:p w14:paraId="7E423ED4" w14:textId="77777777" w:rsidR="00F812FD" w:rsidRPr="00F812FD" w:rsidRDefault="00F812FD" w:rsidP="00F812FD">
      <w:pPr>
        <w:ind w:left="714"/>
        <w:jc w:val="both"/>
        <w:rPr>
          <w:rFonts w:eastAsia="Times New Roman" w:cstheme="minorHAnsi"/>
          <w:lang w:eastAsia="it-IT"/>
        </w:rPr>
      </w:pPr>
    </w:p>
    <w:p w14:paraId="4DB81942" w14:textId="3E7603BC" w:rsidR="00E913C5" w:rsidRPr="00295AAD" w:rsidRDefault="00E913C5" w:rsidP="00F812FD">
      <w:pPr>
        <w:pStyle w:val="Paragrafoelenco"/>
        <w:numPr>
          <w:ilvl w:val="0"/>
          <w:numId w:val="23"/>
        </w:numPr>
        <w:jc w:val="both"/>
        <w:rPr>
          <w:rFonts w:eastAsia="Times New Roman" w:cstheme="minorHAnsi"/>
          <w:lang w:eastAsia="it-IT"/>
        </w:rPr>
      </w:pPr>
      <w:r w:rsidRPr="00F812FD">
        <w:rPr>
          <w:rFonts w:cstheme="minorHAnsi"/>
          <w:b/>
          <w:bCs/>
        </w:rPr>
        <w:t>Requisiti di ordine generale:</w:t>
      </w:r>
    </w:p>
    <w:p w14:paraId="507A13B2" w14:textId="77777777" w:rsidR="00295AAD" w:rsidRPr="00F812FD" w:rsidRDefault="00295AAD" w:rsidP="00295AAD">
      <w:pPr>
        <w:pStyle w:val="Paragrafoelenco"/>
        <w:jc w:val="both"/>
        <w:rPr>
          <w:rFonts w:eastAsia="Times New Roman" w:cstheme="minorHAnsi"/>
          <w:lang w:eastAsia="it-IT"/>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8"/>
      </w:tblGrid>
      <w:tr w:rsidR="00E913C5" w:rsidRPr="00F812FD" w14:paraId="56665031" w14:textId="77777777" w:rsidTr="00F812FD">
        <w:trPr>
          <w:trHeight w:val="3377"/>
        </w:trPr>
        <w:tc>
          <w:tcPr>
            <w:tcW w:w="10378" w:type="dxa"/>
          </w:tcPr>
          <w:p w14:paraId="2612C0D8" w14:textId="77777777" w:rsidR="00E913C5" w:rsidRPr="00F812FD" w:rsidRDefault="00E913C5" w:rsidP="00F812FD">
            <w:pPr>
              <w:pStyle w:val="Corpotesto"/>
              <w:numPr>
                <w:ilvl w:val="0"/>
                <w:numId w:val="18"/>
              </w:numPr>
              <w:autoSpaceDE w:val="0"/>
              <w:autoSpaceDN w:val="0"/>
              <w:adjustRightInd w:val="0"/>
              <w:spacing w:after="0"/>
              <w:ind w:left="284" w:hanging="284"/>
              <w:jc w:val="both"/>
              <w:rPr>
                <w:rFonts w:cstheme="minorHAnsi"/>
              </w:rPr>
            </w:pPr>
            <w:r w:rsidRPr="00F812FD">
              <w:rPr>
                <w:rFonts w:cstheme="minorHAnsi"/>
              </w:rPr>
              <w:t>Non trovarsi nelle condizioni previste dall’articolo 80, del D.lgs. 18 aprile 2016 nr. 50 e più precisamente dichiara (barrare il caso che ricorre):</w:t>
            </w:r>
          </w:p>
          <w:p w14:paraId="387CE13B" w14:textId="77777777" w:rsidR="00E913C5" w:rsidRPr="00F812FD" w:rsidRDefault="00E913C5" w:rsidP="00F812FD">
            <w:pPr>
              <w:pStyle w:val="Corpotesto"/>
              <w:numPr>
                <w:ilvl w:val="0"/>
                <w:numId w:val="19"/>
              </w:numPr>
              <w:autoSpaceDE w:val="0"/>
              <w:autoSpaceDN w:val="0"/>
              <w:adjustRightInd w:val="0"/>
              <w:spacing w:after="0"/>
              <w:ind w:left="567" w:hanging="284"/>
              <w:jc w:val="both"/>
              <w:rPr>
                <w:rFonts w:cstheme="minorHAnsi"/>
                <w:sz w:val="20"/>
                <w:szCs w:val="20"/>
              </w:rPr>
            </w:pPr>
            <w:r w:rsidRPr="00F812FD">
              <w:rPr>
                <w:rFonts w:cstheme="minorHAnsi"/>
                <w:sz w:val="20"/>
                <w:szCs w:val="20"/>
              </w:rPr>
              <w:t>che l’impresa non si trova in stato di fallimento, di liquidazione coatta amministrativa, di concordato preventivo, salvo il caso di cui all’articolo 186-bis del R.D. 16 marzo 1942 nr. 267 o che non sono in corso procedimenti per la dichiarazione di tali situazioni;</w:t>
            </w:r>
          </w:p>
          <w:p w14:paraId="147F6F94" w14:textId="77777777" w:rsidR="00E913C5" w:rsidRPr="00F812FD" w:rsidRDefault="00E913C5" w:rsidP="00F812FD">
            <w:pPr>
              <w:pStyle w:val="Corpotesto"/>
              <w:numPr>
                <w:ilvl w:val="0"/>
                <w:numId w:val="19"/>
              </w:numPr>
              <w:autoSpaceDE w:val="0"/>
              <w:autoSpaceDN w:val="0"/>
              <w:adjustRightInd w:val="0"/>
              <w:spacing w:after="0"/>
              <w:ind w:left="567" w:hanging="284"/>
              <w:jc w:val="both"/>
              <w:rPr>
                <w:rFonts w:cstheme="minorHAnsi"/>
                <w:sz w:val="20"/>
                <w:szCs w:val="20"/>
              </w:rPr>
            </w:pPr>
            <w:r w:rsidRPr="00F812FD">
              <w:rPr>
                <w:rFonts w:cstheme="minorHAnsi"/>
                <w:sz w:val="20"/>
                <w:szCs w:val="20"/>
              </w:rPr>
              <w:t xml:space="preserve">che sono cessate le incapacità personali derivanti da sentenza dichiarativa di fallimento o di liquidazione coatta con la riabilitazione civile, pronunciata dall’organo giudiziario competente in base alle condizioni e con il procedimento previsto dal Capo IX del </w:t>
            </w:r>
            <w:proofErr w:type="spellStart"/>
            <w:r w:rsidRPr="00F812FD">
              <w:rPr>
                <w:rFonts w:cstheme="minorHAnsi"/>
                <w:sz w:val="20"/>
                <w:szCs w:val="20"/>
              </w:rPr>
              <w:t>D.Lgs.</w:t>
            </w:r>
            <w:proofErr w:type="spellEnd"/>
            <w:r w:rsidRPr="00F812FD">
              <w:rPr>
                <w:rFonts w:cstheme="minorHAnsi"/>
                <w:sz w:val="20"/>
                <w:szCs w:val="20"/>
              </w:rPr>
              <w:t xml:space="preserve"> 09 gennaio 2006 nr. 5;</w:t>
            </w:r>
          </w:p>
          <w:p w14:paraId="261FB28C" w14:textId="77777777" w:rsidR="00E913C5" w:rsidRPr="00F812FD" w:rsidRDefault="00E913C5" w:rsidP="00F812FD">
            <w:pPr>
              <w:pStyle w:val="Corpotesto"/>
              <w:numPr>
                <w:ilvl w:val="0"/>
                <w:numId w:val="19"/>
              </w:numPr>
              <w:autoSpaceDE w:val="0"/>
              <w:autoSpaceDN w:val="0"/>
              <w:adjustRightInd w:val="0"/>
              <w:spacing w:after="0"/>
              <w:ind w:left="567" w:hanging="284"/>
              <w:jc w:val="both"/>
              <w:rPr>
                <w:rFonts w:cstheme="minorHAnsi"/>
                <w:sz w:val="20"/>
                <w:szCs w:val="20"/>
              </w:rPr>
            </w:pPr>
            <w:r w:rsidRPr="00F812FD">
              <w:rPr>
                <w:rFonts w:cstheme="minorHAnsi"/>
                <w:sz w:val="20"/>
                <w:szCs w:val="20"/>
              </w:rPr>
              <w:t>che è venuta meno l’incapacità a contrarre – prevista nei casi di amministrazione controllata e di concordato preventivo – per revoca o per cessazione dell’amministrazione controllata, ovvero per la chiusura del concordato preventivo – attraverso il provvedimento del giudice delegato che accerta l’avvenuta esecuzione del concordato ovvero di risoluzione o annullamento dello stesso;</w:t>
            </w:r>
          </w:p>
          <w:p w14:paraId="6DDE1365" w14:textId="77777777" w:rsidR="00E913C5" w:rsidRPr="006C0FFD" w:rsidRDefault="00E913C5" w:rsidP="00F812FD">
            <w:pPr>
              <w:pStyle w:val="Corpotesto"/>
              <w:numPr>
                <w:ilvl w:val="0"/>
                <w:numId w:val="19"/>
              </w:numPr>
              <w:autoSpaceDE w:val="0"/>
              <w:autoSpaceDN w:val="0"/>
              <w:adjustRightInd w:val="0"/>
              <w:spacing w:after="0"/>
              <w:ind w:left="567" w:hanging="284"/>
              <w:jc w:val="both"/>
              <w:rPr>
                <w:rFonts w:cstheme="minorHAnsi"/>
                <w:color w:val="000000"/>
              </w:rPr>
            </w:pPr>
            <w:r w:rsidRPr="00F812FD">
              <w:rPr>
                <w:rFonts w:cstheme="minorHAnsi"/>
                <w:sz w:val="20"/>
                <w:szCs w:val="20"/>
              </w:rPr>
              <w:t xml:space="preserve">che si è concluso il procedimento dell’amministrazione straordinaria di cui al </w:t>
            </w:r>
            <w:proofErr w:type="spellStart"/>
            <w:r w:rsidRPr="00F812FD">
              <w:rPr>
                <w:rFonts w:cstheme="minorHAnsi"/>
                <w:sz w:val="20"/>
                <w:szCs w:val="20"/>
              </w:rPr>
              <w:t>D.Lgs.</w:t>
            </w:r>
            <w:proofErr w:type="spellEnd"/>
            <w:r w:rsidRPr="00F812FD">
              <w:rPr>
                <w:rFonts w:cstheme="minorHAnsi"/>
                <w:sz w:val="20"/>
                <w:szCs w:val="20"/>
              </w:rPr>
              <w:t xml:space="preserve"> nr. 270/1999;</w:t>
            </w:r>
          </w:p>
          <w:p w14:paraId="7ABB4A75" w14:textId="70B86A97" w:rsidR="006C0FFD" w:rsidRPr="00F812FD" w:rsidRDefault="006C0FFD" w:rsidP="006C0FFD">
            <w:pPr>
              <w:pStyle w:val="Corpotesto"/>
              <w:autoSpaceDE w:val="0"/>
              <w:autoSpaceDN w:val="0"/>
              <w:adjustRightInd w:val="0"/>
              <w:spacing w:after="0"/>
              <w:ind w:left="567"/>
              <w:jc w:val="both"/>
              <w:rPr>
                <w:rFonts w:cstheme="minorHAnsi"/>
                <w:color w:val="000000"/>
              </w:rPr>
            </w:pPr>
          </w:p>
        </w:tc>
      </w:tr>
      <w:tr w:rsidR="00E913C5" w:rsidRPr="00F812FD" w14:paraId="2B0EDBE6" w14:textId="77777777" w:rsidTr="00E913C5">
        <w:tc>
          <w:tcPr>
            <w:tcW w:w="10378" w:type="dxa"/>
          </w:tcPr>
          <w:p w14:paraId="2E1F4D54" w14:textId="77777777" w:rsidR="00E913C5" w:rsidRPr="00F812FD" w:rsidRDefault="00E913C5" w:rsidP="00F812FD">
            <w:pPr>
              <w:numPr>
                <w:ilvl w:val="0"/>
                <w:numId w:val="18"/>
              </w:numPr>
              <w:tabs>
                <w:tab w:val="left" w:pos="284"/>
              </w:tabs>
              <w:autoSpaceDE w:val="0"/>
              <w:autoSpaceDN w:val="0"/>
              <w:adjustRightInd w:val="0"/>
              <w:ind w:left="142" w:hanging="142"/>
              <w:rPr>
                <w:rFonts w:cstheme="minorHAnsi"/>
              </w:rPr>
            </w:pPr>
            <w:r w:rsidRPr="00F812FD">
              <w:rPr>
                <w:rFonts w:cstheme="minorHAnsi"/>
              </w:rPr>
              <w:t>Non aver subito, da parte del Rappresentante Legale:</w:t>
            </w:r>
          </w:p>
          <w:p w14:paraId="4A95238D" w14:textId="7452DF5D" w:rsidR="00E913C5" w:rsidRPr="00F812FD" w:rsidRDefault="00E913C5" w:rsidP="00F812FD">
            <w:pPr>
              <w:numPr>
                <w:ilvl w:val="0"/>
                <w:numId w:val="21"/>
              </w:numPr>
              <w:autoSpaceDE w:val="0"/>
              <w:autoSpaceDN w:val="0"/>
              <w:adjustRightInd w:val="0"/>
              <w:ind w:left="426" w:hanging="284"/>
              <w:jc w:val="both"/>
              <w:rPr>
                <w:rFonts w:cstheme="minorHAnsi"/>
              </w:rPr>
            </w:pPr>
            <w:r w:rsidRPr="00F812FD">
              <w:rPr>
                <w:rFonts w:cstheme="minorHAnsi"/>
              </w:rPr>
              <w:t>condanna con sentenza definitiva o decreto penale di condanna divenuto irrevocabile o sentenza di applicazione della pena su richiesta ai sensi dell’articolo 444 del codice di procedura penale per i reati previsti;</w:t>
            </w:r>
          </w:p>
          <w:p w14:paraId="6E83AE86" w14:textId="5A996A70" w:rsidR="00E913C5" w:rsidRPr="00F812FD" w:rsidRDefault="00E913C5" w:rsidP="00F812FD">
            <w:pPr>
              <w:numPr>
                <w:ilvl w:val="0"/>
                <w:numId w:val="21"/>
              </w:numPr>
              <w:autoSpaceDE w:val="0"/>
              <w:autoSpaceDN w:val="0"/>
              <w:adjustRightInd w:val="0"/>
              <w:ind w:left="426" w:hanging="284"/>
              <w:jc w:val="both"/>
              <w:rPr>
                <w:rFonts w:cstheme="minorHAnsi"/>
              </w:rPr>
            </w:pPr>
            <w:r w:rsidRPr="00F812FD">
              <w:rPr>
                <w:rFonts w:cstheme="minorHAnsi"/>
              </w:rPr>
              <w:t xml:space="preserve">cause di decadenza, di sospensione o di divieto previste dall’articolo 67 del </w:t>
            </w:r>
            <w:proofErr w:type="spellStart"/>
            <w:r w:rsidRPr="00F812FD">
              <w:rPr>
                <w:rFonts w:cstheme="minorHAnsi"/>
              </w:rPr>
              <w:t>D.Lgs.</w:t>
            </w:r>
            <w:proofErr w:type="spellEnd"/>
            <w:r w:rsidRPr="00F812FD">
              <w:rPr>
                <w:rFonts w:cstheme="minorHAnsi"/>
              </w:rPr>
              <w:t xml:space="preserve"> 06 settembre 2011 nr. 159 o di un tentativo di infiltrazione mafiosa di cui all’articolo 84 comma 4 del medesimo decreto e di non avere pendenti procedimenti per l’applicazione delle misure di prevenzione della sorveglianza</w:t>
            </w:r>
          </w:p>
          <w:p w14:paraId="4CCB36F3" w14:textId="77777777" w:rsidR="00E913C5" w:rsidRPr="00F812FD" w:rsidRDefault="00E913C5" w:rsidP="00F812FD">
            <w:pPr>
              <w:numPr>
                <w:ilvl w:val="0"/>
                <w:numId w:val="21"/>
              </w:numPr>
              <w:autoSpaceDE w:val="0"/>
              <w:autoSpaceDN w:val="0"/>
              <w:adjustRightInd w:val="0"/>
              <w:ind w:left="426" w:hanging="284"/>
              <w:jc w:val="both"/>
              <w:rPr>
                <w:rFonts w:cstheme="minorHAnsi"/>
              </w:rPr>
            </w:pPr>
            <w:r w:rsidRPr="00F812FD">
              <w:rPr>
                <w:rFonts w:cstheme="minorHAnsi"/>
              </w:rPr>
              <w:t>procedimenti penali pendenti per fatti imputabili alla gestione del servizio, al momento della richiesta di accreditamento;</w:t>
            </w:r>
          </w:p>
          <w:p w14:paraId="2B07F440" w14:textId="77777777" w:rsidR="00E913C5" w:rsidRPr="00F812FD" w:rsidRDefault="00E913C5" w:rsidP="00F812FD">
            <w:pPr>
              <w:numPr>
                <w:ilvl w:val="0"/>
                <w:numId w:val="21"/>
              </w:numPr>
              <w:autoSpaceDE w:val="0"/>
              <w:autoSpaceDN w:val="0"/>
              <w:adjustRightInd w:val="0"/>
              <w:ind w:left="426" w:hanging="284"/>
              <w:jc w:val="both"/>
              <w:rPr>
                <w:rFonts w:cstheme="minorHAnsi"/>
              </w:rPr>
            </w:pPr>
            <w:r w:rsidRPr="00F812FD">
              <w:rPr>
                <w:rFonts w:cstheme="minorHAnsi"/>
              </w:rPr>
              <w:t xml:space="preserve">condanne penali per fatti imputabili all’esercizio di unità d’offerta del sistema sanitario, </w:t>
            </w:r>
            <w:proofErr w:type="gramStart"/>
            <w:r w:rsidRPr="00F812FD">
              <w:rPr>
                <w:rFonts w:cstheme="minorHAnsi"/>
              </w:rPr>
              <w:t>socio-sanitario</w:t>
            </w:r>
            <w:proofErr w:type="gramEnd"/>
            <w:r w:rsidRPr="00F812FD">
              <w:rPr>
                <w:rFonts w:cstheme="minorHAnsi"/>
              </w:rPr>
              <w:t xml:space="preserve"> e sociale;</w:t>
            </w:r>
          </w:p>
          <w:p w14:paraId="6B320B45" w14:textId="77777777" w:rsidR="00E913C5" w:rsidRPr="00F812FD" w:rsidRDefault="00E913C5" w:rsidP="00F812FD">
            <w:pPr>
              <w:numPr>
                <w:ilvl w:val="0"/>
                <w:numId w:val="21"/>
              </w:numPr>
              <w:autoSpaceDE w:val="0"/>
              <w:autoSpaceDN w:val="0"/>
              <w:adjustRightInd w:val="0"/>
              <w:ind w:left="426" w:hanging="284"/>
              <w:jc w:val="both"/>
              <w:rPr>
                <w:rFonts w:cstheme="minorHAnsi"/>
              </w:rPr>
            </w:pPr>
            <w:r w:rsidRPr="00F812FD">
              <w:rPr>
                <w:rFonts w:cstheme="minorHAnsi"/>
              </w:rPr>
              <w:t>applicazione della pena accessoria della interdizione da una professione o da un’arte e interdizione dagli uffici direttivi delle persone giuridiche e delle imprese;</w:t>
            </w:r>
          </w:p>
          <w:p w14:paraId="79E755F7" w14:textId="77777777" w:rsidR="00E913C5" w:rsidRPr="00F812FD" w:rsidRDefault="00E913C5" w:rsidP="00F812FD">
            <w:pPr>
              <w:numPr>
                <w:ilvl w:val="0"/>
                <w:numId w:val="20"/>
              </w:numPr>
              <w:autoSpaceDE w:val="0"/>
              <w:autoSpaceDN w:val="0"/>
              <w:adjustRightInd w:val="0"/>
              <w:ind w:left="426" w:hanging="284"/>
              <w:jc w:val="both"/>
              <w:rPr>
                <w:rFonts w:cstheme="minorHAnsi"/>
              </w:rPr>
            </w:pPr>
            <w:r w:rsidRPr="00F812FD">
              <w:rPr>
                <w:rFonts w:cstheme="minorHAnsi"/>
              </w:rPr>
              <w:t>procedimenti per l’applicazione di una misura di prevenzione.</w:t>
            </w:r>
          </w:p>
          <w:p w14:paraId="3AD9E755" w14:textId="77777777" w:rsidR="00E913C5" w:rsidRPr="00F812FD" w:rsidRDefault="00E913C5" w:rsidP="00F812FD">
            <w:pPr>
              <w:autoSpaceDE w:val="0"/>
              <w:autoSpaceDN w:val="0"/>
              <w:adjustRightInd w:val="0"/>
              <w:ind w:left="426"/>
              <w:jc w:val="both"/>
              <w:rPr>
                <w:rFonts w:cstheme="minorHAnsi"/>
              </w:rPr>
            </w:pPr>
          </w:p>
        </w:tc>
      </w:tr>
      <w:tr w:rsidR="00E913C5" w:rsidRPr="00F812FD" w14:paraId="2900CD30" w14:textId="77777777" w:rsidTr="00E913C5">
        <w:tc>
          <w:tcPr>
            <w:tcW w:w="10378" w:type="dxa"/>
          </w:tcPr>
          <w:p w14:paraId="7416DCA5" w14:textId="77777777" w:rsidR="00E913C5" w:rsidRPr="00F812FD" w:rsidRDefault="00E913C5" w:rsidP="00F812FD">
            <w:pPr>
              <w:numPr>
                <w:ilvl w:val="0"/>
                <w:numId w:val="17"/>
              </w:numPr>
              <w:tabs>
                <w:tab w:val="left" w:pos="284"/>
              </w:tabs>
              <w:autoSpaceDE w:val="0"/>
              <w:autoSpaceDN w:val="0"/>
              <w:adjustRightInd w:val="0"/>
              <w:ind w:left="284" w:hanging="284"/>
              <w:jc w:val="both"/>
              <w:rPr>
                <w:rFonts w:cstheme="minorHAnsi"/>
              </w:rPr>
            </w:pPr>
            <w:r w:rsidRPr="00F812FD">
              <w:rPr>
                <w:rFonts w:cstheme="minorHAnsi"/>
              </w:rPr>
              <w:t>Non avere provocato, per fatti imputabili a colpa del soggetto gestore, accertata giudizialmente, la risoluzione dei contratti di accreditamento o in convenzione, stipulati negli ultimi dieci anni, per la gestione di servizi nell’area disabilità;</w:t>
            </w:r>
          </w:p>
          <w:p w14:paraId="2C1B9AD5" w14:textId="7B9B034C" w:rsidR="00E913C5" w:rsidRDefault="00E913C5" w:rsidP="00F812FD">
            <w:pPr>
              <w:numPr>
                <w:ilvl w:val="0"/>
                <w:numId w:val="17"/>
              </w:numPr>
              <w:tabs>
                <w:tab w:val="left" w:pos="284"/>
                <w:tab w:val="left" w:pos="709"/>
              </w:tabs>
              <w:ind w:left="284" w:hanging="284"/>
              <w:jc w:val="both"/>
              <w:rPr>
                <w:rFonts w:cstheme="minorHAnsi"/>
              </w:rPr>
            </w:pPr>
            <w:r w:rsidRPr="00F812FD">
              <w:rPr>
                <w:rFonts w:cstheme="minorHAnsi"/>
              </w:rPr>
              <w:t>Di non aver commesso violazioni, definitivamente accertate, rispetto agli obblighi relativi al pagamento di imposte e tasse, secondo la legislazione italiana o dello stato in cui sono stabiliti;</w:t>
            </w:r>
          </w:p>
          <w:p w14:paraId="04DA7353" w14:textId="77777777" w:rsidR="006C0FFD" w:rsidRPr="00F812FD" w:rsidRDefault="006C0FFD" w:rsidP="006C0FFD">
            <w:pPr>
              <w:tabs>
                <w:tab w:val="left" w:pos="284"/>
                <w:tab w:val="left" w:pos="709"/>
              </w:tabs>
              <w:ind w:left="284"/>
              <w:jc w:val="both"/>
              <w:rPr>
                <w:rFonts w:cstheme="minorHAnsi"/>
              </w:rPr>
            </w:pPr>
          </w:p>
          <w:p w14:paraId="3A0F9EA4" w14:textId="77777777" w:rsidR="00E913C5" w:rsidRPr="00F812FD" w:rsidRDefault="00E913C5" w:rsidP="00F812FD">
            <w:pPr>
              <w:numPr>
                <w:ilvl w:val="0"/>
                <w:numId w:val="17"/>
              </w:numPr>
              <w:tabs>
                <w:tab w:val="left" w:pos="284"/>
              </w:tabs>
              <w:autoSpaceDE w:val="0"/>
              <w:autoSpaceDN w:val="0"/>
              <w:adjustRightInd w:val="0"/>
              <w:ind w:left="284" w:hanging="284"/>
              <w:jc w:val="both"/>
              <w:rPr>
                <w:rFonts w:cstheme="minorHAnsi"/>
              </w:rPr>
            </w:pPr>
            <w:r w:rsidRPr="00F812FD">
              <w:rPr>
                <w:rFonts w:cstheme="minorHAnsi"/>
              </w:rPr>
              <w:lastRenderedPageBreak/>
              <w:t>Di non aver commesso violazioni gravi, definitivamente accertate, alle norme in materia di contributi previdenziali/ assistenziali, secondo la legislazione italiana o dello stato in cui sono stabiliti;</w:t>
            </w:r>
          </w:p>
          <w:p w14:paraId="0445DB70" w14:textId="77777777" w:rsidR="00E913C5" w:rsidRPr="00F812FD" w:rsidRDefault="00E913C5" w:rsidP="00F812FD">
            <w:pPr>
              <w:numPr>
                <w:ilvl w:val="0"/>
                <w:numId w:val="17"/>
              </w:numPr>
              <w:tabs>
                <w:tab w:val="left" w:pos="284"/>
              </w:tabs>
              <w:autoSpaceDE w:val="0"/>
              <w:autoSpaceDN w:val="0"/>
              <w:adjustRightInd w:val="0"/>
              <w:ind w:left="284" w:hanging="284"/>
              <w:jc w:val="both"/>
              <w:rPr>
                <w:rFonts w:cstheme="minorHAnsi"/>
                <w:color w:val="000000"/>
              </w:rPr>
            </w:pPr>
            <w:r w:rsidRPr="00F812FD">
              <w:rPr>
                <w:rFonts w:cstheme="minorHAnsi"/>
              </w:rPr>
              <w:t>Non trovarsi in altre condizioni che sono causa di esclusione alla partecipazione alle procedure di affidamento di servizi previste dall’art. 38 del decreto legislativo n.163/2006.</w:t>
            </w:r>
          </w:p>
        </w:tc>
      </w:tr>
    </w:tbl>
    <w:p w14:paraId="76451F22" w14:textId="7E99E4DC" w:rsidR="00E913C5" w:rsidRPr="00F812FD" w:rsidRDefault="00E913C5" w:rsidP="00F812FD">
      <w:pPr>
        <w:jc w:val="both"/>
        <w:rPr>
          <w:rFonts w:eastAsia="Times New Roman" w:cstheme="minorHAnsi"/>
          <w:lang w:eastAsia="it-IT"/>
        </w:rPr>
      </w:pPr>
    </w:p>
    <w:p w14:paraId="36E0A293" w14:textId="77777777" w:rsidR="00F812FD" w:rsidRPr="00F812FD" w:rsidRDefault="00F812FD" w:rsidP="00F812FD">
      <w:pPr>
        <w:jc w:val="both"/>
        <w:rPr>
          <w:rFonts w:eastAsia="Times New Roman" w:cstheme="minorHAnsi"/>
          <w:lang w:eastAsia="it-IT"/>
        </w:rPr>
      </w:pPr>
    </w:p>
    <w:p w14:paraId="6977FD36" w14:textId="765269AE" w:rsidR="00E913C5" w:rsidRDefault="00E913C5" w:rsidP="00F812FD">
      <w:pPr>
        <w:pStyle w:val="Paragrafoelenco"/>
        <w:numPr>
          <w:ilvl w:val="0"/>
          <w:numId w:val="23"/>
        </w:numPr>
        <w:autoSpaceDE w:val="0"/>
        <w:autoSpaceDN w:val="0"/>
        <w:adjustRightInd w:val="0"/>
        <w:jc w:val="both"/>
        <w:rPr>
          <w:rFonts w:cstheme="minorHAnsi"/>
          <w:b/>
          <w:bCs/>
        </w:rPr>
      </w:pPr>
      <w:r w:rsidRPr="00F812FD">
        <w:rPr>
          <w:rFonts w:cstheme="minorHAnsi"/>
          <w:b/>
          <w:bCs/>
        </w:rPr>
        <w:t>Requisiti di idoneità professionale, capacità tecnica ed economica:</w:t>
      </w:r>
    </w:p>
    <w:p w14:paraId="52AD2621" w14:textId="77777777" w:rsidR="00295AAD" w:rsidRPr="00F812FD" w:rsidRDefault="00295AAD" w:rsidP="00295AAD">
      <w:pPr>
        <w:pStyle w:val="Paragrafoelenco"/>
        <w:autoSpaceDE w:val="0"/>
        <w:autoSpaceDN w:val="0"/>
        <w:adjustRightInd w:val="0"/>
        <w:jc w:val="both"/>
        <w:rPr>
          <w:rFonts w:cstheme="minorHAnsi"/>
          <w:b/>
          <w:bCs/>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8"/>
      </w:tblGrid>
      <w:tr w:rsidR="009747C0" w:rsidRPr="00F812FD" w14:paraId="53E3FF8B" w14:textId="77777777" w:rsidTr="009747C0">
        <w:tc>
          <w:tcPr>
            <w:tcW w:w="10378" w:type="dxa"/>
          </w:tcPr>
          <w:p w14:paraId="693ED965" w14:textId="77777777" w:rsidR="009747C0" w:rsidRPr="00F812FD" w:rsidRDefault="009747C0" w:rsidP="00F812FD">
            <w:pPr>
              <w:pStyle w:val="Corpotesto"/>
              <w:numPr>
                <w:ilvl w:val="0"/>
                <w:numId w:val="28"/>
              </w:numPr>
              <w:autoSpaceDE w:val="0"/>
              <w:autoSpaceDN w:val="0"/>
              <w:adjustRightInd w:val="0"/>
              <w:spacing w:after="0"/>
              <w:ind w:left="284" w:hanging="284"/>
              <w:jc w:val="both"/>
              <w:rPr>
                <w:rFonts w:cstheme="minorHAnsi"/>
                <w:sz w:val="20"/>
                <w:szCs w:val="20"/>
              </w:rPr>
            </w:pPr>
            <w:r w:rsidRPr="00F812FD">
              <w:rPr>
                <w:rFonts w:cstheme="minorHAnsi"/>
                <w:color w:val="000000"/>
              </w:rPr>
              <w:t xml:space="preserve">Capacità tecnica e professionale risultante da: iscrizione al registro della C.C.I.A.A. competente per territorio per attività/oggetto sociale inerente al servizio da eseguire, se si tratta di </w:t>
            </w:r>
            <w:r w:rsidRPr="00F812FD">
              <w:rPr>
                <w:rFonts w:cstheme="minorHAnsi"/>
                <w:color w:val="000000"/>
                <w:u w:val="single"/>
              </w:rPr>
              <w:t>impresa</w:t>
            </w:r>
            <w:r w:rsidRPr="00F812FD">
              <w:rPr>
                <w:rFonts w:cstheme="minorHAnsi"/>
                <w:color w:val="000000"/>
              </w:rPr>
              <w:t>;</w:t>
            </w:r>
          </w:p>
          <w:p w14:paraId="45C03DD4" w14:textId="77777777" w:rsidR="009747C0" w:rsidRDefault="009747C0" w:rsidP="00F812FD">
            <w:pPr>
              <w:pStyle w:val="Corpotesto"/>
              <w:autoSpaceDE w:val="0"/>
              <w:autoSpaceDN w:val="0"/>
              <w:adjustRightInd w:val="0"/>
              <w:spacing w:after="0"/>
              <w:ind w:left="284"/>
              <w:rPr>
                <w:rFonts w:cstheme="minorHAnsi"/>
                <w:color w:val="000000"/>
              </w:rPr>
            </w:pPr>
            <w:r w:rsidRPr="00F812FD">
              <w:rPr>
                <w:rFonts w:cstheme="minorHAnsi"/>
                <w:color w:val="000000"/>
              </w:rPr>
              <w:t xml:space="preserve">inoltre, iscrizione all’Albo Nazionale delle Società Cooperative, istituito con D.M. 23/06/2004, se </w:t>
            </w:r>
            <w:r w:rsidRPr="00F812FD">
              <w:rPr>
                <w:rFonts w:cstheme="minorHAnsi"/>
                <w:color w:val="000000"/>
                <w:u w:val="single"/>
              </w:rPr>
              <w:t>cooperativa</w:t>
            </w:r>
            <w:r w:rsidRPr="00F812FD">
              <w:rPr>
                <w:rFonts w:cstheme="minorHAnsi"/>
                <w:color w:val="000000"/>
              </w:rPr>
              <w:t xml:space="preserve">; inoltre, iscrizione nell’apposito Albo pubblico delle cooperative sociali, se si tratta di </w:t>
            </w:r>
            <w:r w:rsidRPr="00F812FD">
              <w:rPr>
                <w:rFonts w:cstheme="minorHAnsi"/>
                <w:color w:val="000000"/>
                <w:u w:val="single"/>
              </w:rPr>
              <w:t>cooperativa sociale</w:t>
            </w:r>
            <w:r w:rsidRPr="00F812FD">
              <w:rPr>
                <w:rFonts w:cstheme="minorHAnsi"/>
                <w:color w:val="000000"/>
              </w:rPr>
              <w:t>; iscrizione negli Albi di riferimento (Regionali o Provinciali), se si tratta di associazioni;</w:t>
            </w:r>
          </w:p>
          <w:p w14:paraId="2B26EDB4" w14:textId="10EBEBC2" w:rsidR="006C0FFD" w:rsidRPr="00F812FD" w:rsidRDefault="006C0FFD" w:rsidP="00F812FD">
            <w:pPr>
              <w:pStyle w:val="Corpotesto"/>
              <w:autoSpaceDE w:val="0"/>
              <w:autoSpaceDN w:val="0"/>
              <w:adjustRightInd w:val="0"/>
              <w:spacing w:after="0"/>
              <w:ind w:left="284"/>
              <w:rPr>
                <w:rFonts w:cstheme="minorHAnsi"/>
                <w:sz w:val="20"/>
                <w:szCs w:val="20"/>
              </w:rPr>
            </w:pPr>
          </w:p>
        </w:tc>
      </w:tr>
      <w:tr w:rsidR="009747C0" w:rsidRPr="00F812FD" w14:paraId="1ACE14CF" w14:textId="77777777" w:rsidTr="009747C0">
        <w:tc>
          <w:tcPr>
            <w:tcW w:w="10378" w:type="dxa"/>
          </w:tcPr>
          <w:p w14:paraId="5B4823E7" w14:textId="77777777" w:rsidR="006C0FFD" w:rsidRPr="006C0FFD" w:rsidRDefault="009747C0" w:rsidP="006C0FFD">
            <w:pPr>
              <w:numPr>
                <w:ilvl w:val="0"/>
                <w:numId w:val="24"/>
              </w:numPr>
              <w:autoSpaceDE w:val="0"/>
              <w:autoSpaceDN w:val="0"/>
              <w:adjustRightInd w:val="0"/>
              <w:ind w:left="284" w:hanging="284"/>
              <w:jc w:val="both"/>
              <w:rPr>
                <w:rFonts w:cstheme="minorHAnsi"/>
                <w:sz w:val="20"/>
                <w:szCs w:val="20"/>
              </w:rPr>
            </w:pPr>
            <w:r w:rsidRPr="00F812FD">
              <w:rPr>
                <w:rFonts w:cstheme="minorHAnsi"/>
                <w:color w:val="000000"/>
              </w:rPr>
              <w:t xml:space="preserve">Scopo sociale in linea con la specificità del settore nel triennio precedente la domanda di accreditamento, comprendente le attività </w:t>
            </w:r>
            <w:proofErr w:type="gramStart"/>
            <w:r w:rsidRPr="00F812FD">
              <w:rPr>
                <w:rFonts w:cstheme="minorHAnsi"/>
                <w:color w:val="000000"/>
              </w:rPr>
              <w:t>socio-educative</w:t>
            </w:r>
            <w:proofErr w:type="gramEnd"/>
            <w:r w:rsidRPr="00F812FD">
              <w:rPr>
                <w:rFonts w:cstheme="minorHAnsi"/>
                <w:color w:val="000000"/>
              </w:rPr>
              <w:t xml:space="preserve"> e/o socio assistenziali rivolte a persone disabili, desu</w:t>
            </w:r>
            <w:r w:rsidRPr="00F812FD">
              <w:rPr>
                <w:rFonts w:cstheme="minorHAnsi"/>
              </w:rPr>
              <w:t>mibile dallo Statuto o dall’atto costitutivo;</w:t>
            </w:r>
          </w:p>
          <w:p w14:paraId="6CCF5F7F" w14:textId="73E60B30" w:rsidR="006C0FFD" w:rsidRPr="00F812FD" w:rsidRDefault="006C0FFD" w:rsidP="006C0FFD">
            <w:pPr>
              <w:autoSpaceDE w:val="0"/>
              <w:autoSpaceDN w:val="0"/>
              <w:adjustRightInd w:val="0"/>
              <w:ind w:left="284"/>
              <w:jc w:val="both"/>
              <w:rPr>
                <w:rFonts w:cstheme="minorHAnsi"/>
                <w:sz w:val="20"/>
                <w:szCs w:val="20"/>
              </w:rPr>
            </w:pPr>
          </w:p>
        </w:tc>
      </w:tr>
      <w:tr w:rsidR="009747C0" w:rsidRPr="00F812FD" w14:paraId="6CCB6E13" w14:textId="77777777" w:rsidTr="009747C0">
        <w:tc>
          <w:tcPr>
            <w:tcW w:w="10378" w:type="dxa"/>
          </w:tcPr>
          <w:p w14:paraId="1108601A" w14:textId="77777777" w:rsidR="006C0FFD" w:rsidRPr="006C0FFD" w:rsidRDefault="009747C0" w:rsidP="006C0FFD">
            <w:pPr>
              <w:numPr>
                <w:ilvl w:val="0"/>
                <w:numId w:val="24"/>
              </w:numPr>
              <w:autoSpaceDE w:val="0"/>
              <w:autoSpaceDN w:val="0"/>
              <w:adjustRightInd w:val="0"/>
              <w:ind w:left="284"/>
              <w:jc w:val="both"/>
              <w:rPr>
                <w:rFonts w:cstheme="minorHAnsi"/>
                <w:sz w:val="20"/>
                <w:szCs w:val="20"/>
              </w:rPr>
            </w:pPr>
            <w:r w:rsidRPr="00F812FD">
              <w:rPr>
                <w:rFonts w:cstheme="minorHAnsi"/>
                <w:color w:val="000000"/>
              </w:rPr>
              <w:t xml:space="preserve">Carta dei Servizi, da allegare alla domanda, in cui vengono descritti in modo dettagliato i servizi erogati a favore di persone disabili, con indicazione dei principi, </w:t>
            </w:r>
            <w:r w:rsidRPr="00F812FD">
              <w:rPr>
                <w:rFonts w:cstheme="minorHAnsi"/>
              </w:rPr>
              <w:t xml:space="preserve">delle modalità di accesso e di erogazione degli interventi, delle tipologia di prestazioni, delle modalità di coinvolgimento delle famiglie e dei diversi servizi territoriali, del sistema di valutazione adottato del grado di soddisfazione dell’utenza e del personale in servizio, del sistema adottato per l’invio di segnalazioni e reclami, </w:t>
            </w:r>
            <w:r w:rsidRPr="00F812FD">
              <w:rPr>
                <w:rFonts w:cstheme="minorHAnsi"/>
                <w:color w:val="000000"/>
              </w:rPr>
              <w:t xml:space="preserve">nonché </w:t>
            </w:r>
            <w:r w:rsidRPr="00F812FD">
              <w:rPr>
                <w:rFonts w:cstheme="minorHAnsi"/>
                <w:bCs/>
              </w:rPr>
              <w:t xml:space="preserve">di </w:t>
            </w:r>
            <w:r w:rsidRPr="00F812FD">
              <w:rPr>
                <w:rFonts w:cstheme="minorHAnsi"/>
                <w:color w:val="000000"/>
              </w:rPr>
              <w:t>eventuali risorse aggiuntive che possono concorrere al miglioramento della qualità del servizio;</w:t>
            </w:r>
          </w:p>
          <w:p w14:paraId="6F011879" w14:textId="79962B4F" w:rsidR="006C0FFD" w:rsidRPr="00F812FD" w:rsidRDefault="006C0FFD" w:rsidP="006C0FFD">
            <w:pPr>
              <w:autoSpaceDE w:val="0"/>
              <w:autoSpaceDN w:val="0"/>
              <w:adjustRightInd w:val="0"/>
              <w:ind w:left="284"/>
              <w:jc w:val="both"/>
              <w:rPr>
                <w:rFonts w:cstheme="minorHAnsi"/>
                <w:sz w:val="20"/>
                <w:szCs w:val="20"/>
              </w:rPr>
            </w:pPr>
          </w:p>
        </w:tc>
      </w:tr>
      <w:tr w:rsidR="009747C0" w:rsidRPr="00F812FD" w14:paraId="57CF75AF" w14:textId="77777777" w:rsidTr="009747C0">
        <w:tc>
          <w:tcPr>
            <w:tcW w:w="10378" w:type="dxa"/>
          </w:tcPr>
          <w:p w14:paraId="14D34C11" w14:textId="77777777" w:rsidR="006C0FFD" w:rsidRPr="006C0FFD" w:rsidRDefault="009747C0" w:rsidP="006C0FFD">
            <w:pPr>
              <w:numPr>
                <w:ilvl w:val="0"/>
                <w:numId w:val="24"/>
              </w:numPr>
              <w:autoSpaceDE w:val="0"/>
              <w:autoSpaceDN w:val="0"/>
              <w:adjustRightInd w:val="0"/>
              <w:ind w:left="284" w:hanging="284"/>
              <w:jc w:val="both"/>
              <w:rPr>
                <w:rFonts w:cstheme="minorHAnsi"/>
                <w:sz w:val="20"/>
                <w:szCs w:val="20"/>
              </w:rPr>
            </w:pPr>
            <w:r w:rsidRPr="00F812FD">
              <w:rPr>
                <w:rFonts w:cstheme="minorHAnsi"/>
                <w:color w:val="000000"/>
              </w:rPr>
              <w:t xml:space="preserve">Esperienza documentata di almeno 3 anni continuativi precedenti la domanda di accreditamento, relativa alla gestione di servizi </w:t>
            </w:r>
            <w:proofErr w:type="gramStart"/>
            <w:r w:rsidRPr="00F812FD">
              <w:rPr>
                <w:rFonts w:cstheme="minorHAnsi"/>
                <w:color w:val="000000"/>
              </w:rPr>
              <w:t>socio-educativi</w:t>
            </w:r>
            <w:proofErr w:type="gramEnd"/>
            <w:r w:rsidRPr="00F812FD">
              <w:rPr>
                <w:rFonts w:cstheme="minorHAnsi"/>
                <w:color w:val="000000"/>
              </w:rPr>
              <w:t xml:space="preserve"> e/o socio-assistenziali rivolti a soggetti con disabilità. Deve essere adeguatamente documentato l’effettivo possesso dell’esperienze sopraccitate ed il loro buon esito;</w:t>
            </w:r>
          </w:p>
          <w:p w14:paraId="534ABAB9" w14:textId="095B763A" w:rsidR="006C0FFD" w:rsidRPr="00F812FD" w:rsidRDefault="006C0FFD" w:rsidP="006C0FFD">
            <w:pPr>
              <w:autoSpaceDE w:val="0"/>
              <w:autoSpaceDN w:val="0"/>
              <w:adjustRightInd w:val="0"/>
              <w:ind w:left="284"/>
              <w:jc w:val="both"/>
              <w:rPr>
                <w:rFonts w:cstheme="minorHAnsi"/>
                <w:sz w:val="20"/>
                <w:szCs w:val="20"/>
              </w:rPr>
            </w:pPr>
          </w:p>
        </w:tc>
      </w:tr>
      <w:tr w:rsidR="009747C0" w:rsidRPr="00F812FD" w14:paraId="3C60EB2F" w14:textId="77777777" w:rsidTr="009747C0">
        <w:tc>
          <w:tcPr>
            <w:tcW w:w="10378" w:type="dxa"/>
          </w:tcPr>
          <w:p w14:paraId="3F37B0E9" w14:textId="77777777" w:rsidR="006C0FFD" w:rsidRPr="006C0FFD" w:rsidRDefault="009747C0" w:rsidP="006C0FFD">
            <w:pPr>
              <w:pStyle w:val="Corpotesto"/>
              <w:numPr>
                <w:ilvl w:val="0"/>
                <w:numId w:val="29"/>
              </w:numPr>
              <w:autoSpaceDE w:val="0"/>
              <w:autoSpaceDN w:val="0"/>
              <w:adjustRightInd w:val="0"/>
              <w:spacing w:after="0"/>
              <w:ind w:left="284" w:hanging="284"/>
              <w:jc w:val="both"/>
              <w:rPr>
                <w:rFonts w:cstheme="minorHAnsi"/>
                <w:sz w:val="20"/>
                <w:szCs w:val="20"/>
              </w:rPr>
            </w:pPr>
            <w:r w:rsidRPr="00F812FD">
              <w:rPr>
                <w:rFonts w:cstheme="minorHAnsi"/>
                <w:color w:val="000000"/>
              </w:rPr>
              <w:t xml:space="preserve">Assenza, nei 36 mesi precedenti la domanda di accreditamento, di interruzione di servizi </w:t>
            </w:r>
            <w:proofErr w:type="gramStart"/>
            <w:r w:rsidRPr="00F812FD">
              <w:rPr>
                <w:rFonts w:cstheme="minorHAnsi"/>
                <w:color w:val="000000"/>
              </w:rPr>
              <w:t>socio-educativi</w:t>
            </w:r>
            <w:proofErr w:type="gramEnd"/>
            <w:r w:rsidRPr="00F812FD">
              <w:rPr>
                <w:rFonts w:cstheme="minorHAnsi"/>
                <w:color w:val="000000"/>
              </w:rPr>
              <w:t xml:space="preserve"> e/o socio-assistenziali in essere presso privati e/o Pubbliche Amministrazioni per inadempienze contrattuali a sé interamente imputabili;</w:t>
            </w:r>
          </w:p>
          <w:p w14:paraId="4CE29204" w14:textId="0919D61C" w:rsidR="006C0FFD" w:rsidRPr="00F812FD" w:rsidRDefault="006C0FFD" w:rsidP="006C0FFD">
            <w:pPr>
              <w:pStyle w:val="Corpotesto"/>
              <w:autoSpaceDE w:val="0"/>
              <w:autoSpaceDN w:val="0"/>
              <w:adjustRightInd w:val="0"/>
              <w:spacing w:after="0"/>
              <w:ind w:left="284"/>
              <w:jc w:val="both"/>
              <w:rPr>
                <w:rFonts w:cstheme="minorHAnsi"/>
                <w:sz w:val="20"/>
                <w:szCs w:val="20"/>
              </w:rPr>
            </w:pPr>
          </w:p>
        </w:tc>
      </w:tr>
      <w:tr w:rsidR="009747C0" w:rsidRPr="00F812FD" w14:paraId="6163324D" w14:textId="77777777" w:rsidTr="009747C0">
        <w:tc>
          <w:tcPr>
            <w:tcW w:w="10378" w:type="dxa"/>
          </w:tcPr>
          <w:p w14:paraId="21DECEDC" w14:textId="77777777" w:rsidR="006C0FFD" w:rsidRPr="006C0FFD" w:rsidRDefault="009747C0" w:rsidP="006C0FFD">
            <w:pPr>
              <w:numPr>
                <w:ilvl w:val="0"/>
                <w:numId w:val="24"/>
              </w:numPr>
              <w:autoSpaceDE w:val="0"/>
              <w:autoSpaceDN w:val="0"/>
              <w:adjustRightInd w:val="0"/>
              <w:ind w:left="284" w:hanging="284"/>
              <w:jc w:val="both"/>
              <w:rPr>
                <w:rFonts w:cstheme="minorHAnsi"/>
                <w:sz w:val="20"/>
                <w:szCs w:val="20"/>
              </w:rPr>
            </w:pPr>
            <w:r w:rsidRPr="00F812FD">
              <w:rPr>
                <w:rFonts w:cstheme="minorHAnsi"/>
                <w:color w:val="000000"/>
              </w:rPr>
              <w:t>Assenza di cancellazioni/radiazioni dall’Albo dei soggetti accreditati per i servizi da accreditare a seguito di accertata carenza dei requisiti, non previamente comunicati dal soggetto accreditato o per inadempienze contrattuali;</w:t>
            </w:r>
          </w:p>
          <w:p w14:paraId="2D60D622" w14:textId="568AB216" w:rsidR="006C0FFD" w:rsidRPr="00F812FD" w:rsidRDefault="006C0FFD" w:rsidP="006C0FFD">
            <w:pPr>
              <w:autoSpaceDE w:val="0"/>
              <w:autoSpaceDN w:val="0"/>
              <w:adjustRightInd w:val="0"/>
              <w:ind w:left="284"/>
              <w:jc w:val="both"/>
              <w:rPr>
                <w:rFonts w:cstheme="minorHAnsi"/>
                <w:sz w:val="20"/>
                <w:szCs w:val="20"/>
              </w:rPr>
            </w:pPr>
          </w:p>
        </w:tc>
      </w:tr>
      <w:tr w:rsidR="009747C0" w:rsidRPr="00F812FD" w14:paraId="60C62AA2" w14:textId="77777777" w:rsidTr="009747C0">
        <w:tc>
          <w:tcPr>
            <w:tcW w:w="10378" w:type="dxa"/>
          </w:tcPr>
          <w:p w14:paraId="23D79CEF" w14:textId="77777777" w:rsidR="006C0FFD" w:rsidRPr="00A66ADC" w:rsidRDefault="00A66ADC" w:rsidP="00A66ADC">
            <w:pPr>
              <w:pStyle w:val="Paragrafoelenco"/>
              <w:numPr>
                <w:ilvl w:val="0"/>
                <w:numId w:val="29"/>
              </w:numPr>
              <w:autoSpaceDE w:val="0"/>
              <w:autoSpaceDN w:val="0"/>
              <w:adjustRightInd w:val="0"/>
              <w:ind w:left="352" w:hanging="352"/>
              <w:jc w:val="both"/>
              <w:rPr>
                <w:rFonts w:ascii="Calibri" w:hAnsi="Calibri" w:cs="Calibri"/>
                <w:color w:val="000000"/>
              </w:rPr>
            </w:pPr>
            <w:r w:rsidRPr="00A66ADC">
              <w:rPr>
                <w:rFonts w:ascii="Calibri" w:hAnsi="Calibri" w:cs="Calibri"/>
                <w:color w:val="000000"/>
              </w:rPr>
              <w:t>Affidabilità economica finanziaria: possesso di un fatturato complessivo annuo di € 700.000= (IVA esclusa) relativo all’ultimo anno precedente la domanda di accreditamento;</w:t>
            </w:r>
          </w:p>
          <w:p w14:paraId="358DA57D" w14:textId="103A3388" w:rsidR="00A66ADC" w:rsidRPr="00F812FD" w:rsidRDefault="00A66ADC" w:rsidP="006C0FFD">
            <w:pPr>
              <w:autoSpaceDE w:val="0"/>
              <w:autoSpaceDN w:val="0"/>
              <w:adjustRightInd w:val="0"/>
              <w:ind w:left="284"/>
              <w:jc w:val="both"/>
              <w:rPr>
                <w:rFonts w:cstheme="minorHAnsi"/>
                <w:color w:val="000000"/>
              </w:rPr>
            </w:pPr>
          </w:p>
        </w:tc>
      </w:tr>
      <w:tr w:rsidR="009747C0" w:rsidRPr="00F812FD" w14:paraId="77279500" w14:textId="77777777" w:rsidTr="009747C0">
        <w:tc>
          <w:tcPr>
            <w:tcW w:w="10378" w:type="dxa"/>
          </w:tcPr>
          <w:p w14:paraId="1B4ADCA4" w14:textId="77777777" w:rsidR="006C0FFD" w:rsidRDefault="009747C0" w:rsidP="006C0FFD">
            <w:pPr>
              <w:numPr>
                <w:ilvl w:val="0"/>
                <w:numId w:val="24"/>
              </w:numPr>
              <w:autoSpaceDE w:val="0"/>
              <w:autoSpaceDN w:val="0"/>
              <w:adjustRightInd w:val="0"/>
              <w:ind w:left="284" w:hanging="284"/>
              <w:jc w:val="both"/>
              <w:rPr>
                <w:rFonts w:cstheme="minorHAnsi"/>
                <w:color w:val="000000"/>
              </w:rPr>
            </w:pPr>
            <w:r w:rsidRPr="00F812FD">
              <w:rPr>
                <w:rFonts w:cstheme="minorHAnsi"/>
                <w:color w:val="000000"/>
              </w:rPr>
              <w:t xml:space="preserve">Presentazione di almeno </w:t>
            </w:r>
            <w:proofErr w:type="gramStart"/>
            <w:r w:rsidRPr="00F812FD">
              <w:rPr>
                <w:rFonts w:cstheme="minorHAnsi"/>
                <w:color w:val="000000"/>
              </w:rPr>
              <w:t>2</w:t>
            </w:r>
            <w:proofErr w:type="gramEnd"/>
            <w:r w:rsidRPr="00F812FD">
              <w:rPr>
                <w:rFonts w:cstheme="minorHAnsi"/>
                <w:color w:val="000000"/>
              </w:rPr>
              <w:t xml:space="preserve"> referenze bancarie con cui degli istituti bancari, con cui l’ente intrattiene rapporti, che attestino che la stessa ha fatto sempre fronte ai propri impegni con regolarità e puntualità;</w:t>
            </w:r>
          </w:p>
          <w:p w14:paraId="2D5E80BD" w14:textId="4EC5F4BD" w:rsidR="006C0FFD" w:rsidRPr="00F812FD" w:rsidRDefault="006C0FFD" w:rsidP="006C0FFD">
            <w:pPr>
              <w:autoSpaceDE w:val="0"/>
              <w:autoSpaceDN w:val="0"/>
              <w:adjustRightInd w:val="0"/>
              <w:jc w:val="both"/>
              <w:rPr>
                <w:rFonts w:cstheme="minorHAnsi"/>
                <w:color w:val="000000"/>
              </w:rPr>
            </w:pPr>
          </w:p>
        </w:tc>
      </w:tr>
      <w:tr w:rsidR="009747C0" w:rsidRPr="00F812FD" w14:paraId="12A5D3ED" w14:textId="77777777" w:rsidTr="009747C0">
        <w:tc>
          <w:tcPr>
            <w:tcW w:w="10378" w:type="dxa"/>
          </w:tcPr>
          <w:p w14:paraId="448C125E" w14:textId="77777777" w:rsidR="009747C0" w:rsidRPr="00F812FD" w:rsidRDefault="009747C0" w:rsidP="00F812FD">
            <w:pPr>
              <w:numPr>
                <w:ilvl w:val="0"/>
                <w:numId w:val="24"/>
              </w:numPr>
              <w:autoSpaceDE w:val="0"/>
              <w:autoSpaceDN w:val="0"/>
              <w:adjustRightInd w:val="0"/>
              <w:ind w:left="284" w:hanging="284"/>
              <w:jc w:val="both"/>
              <w:rPr>
                <w:rFonts w:cstheme="minorHAnsi"/>
                <w:color w:val="000000"/>
              </w:rPr>
            </w:pPr>
            <w:r w:rsidRPr="00F812FD">
              <w:rPr>
                <w:rFonts w:cstheme="minorHAnsi"/>
                <w:color w:val="000000"/>
              </w:rPr>
              <w:t xml:space="preserve">Impegno </w:t>
            </w:r>
            <w:r w:rsidRPr="00F812FD">
              <w:rPr>
                <w:rFonts w:cstheme="minorHAnsi"/>
              </w:rPr>
              <w:t xml:space="preserve">a garantire una copertura assicurativa, da attivarsi prima della stipula del Patto di accreditamento, garantendo i seguenti massimali: </w:t>
            </w:r>
          </w:p>
          <w:p w14:paraId="4CA9733E" w14:textId="77777777" w:rsidR="009747C0" w:rsidRPr="00F812FD" w:rsidRDefault="009747C0" w:rsidP="00F812FD">
            <w:pPr>
              <w:autoSpaceDE w:val="0"/>
              <w:autoSpaceDN w:val="0"/>
              <w:adjustRightInd w:val="0"/>
              <w:ind w:left="284" w:hanging="284"/>
              <w:jc w:val="both"/>
              <w:rPr>
                <w:rFonts w:cstheme="minorHAnsi"/>
                <w:color w:val="000000"/>
              </w:rPr>
            </w:pPr>
            <w:r w:rsidRPr="00F812FD">
              <w:rPr>
                <w:rFonts w:cstheme="minorHAnsi"/>
              </w:rPr>
              <w:t xml:space="preserve">      R.C.T. - per sinistro - € 2.500.000,00 </w:t>
            </w:r>
          </w:p>
          <w:p w14:paraId="1BB6FC39" w14:textId="77777777" w:rsidR="009747C0" w:rsidRPr="00F812FD" w:rsidRDefault="009747C0" w:rsidP="00F812FD">
            <w:pPr>
              <w:autoSpaceDE w:val="0"/>
              <w:autoSpaceDN w:val="0"/>
              <w:adjustRightInd w:val="0"/>
              <w:ind w:left="284" w:hanging="284"/>
              <w:jc w:val="both"/>
              <w:rPr>
                <w:rFonts w:cstheme="minorHAnsi"/>
                <w:color w:val="000000"/>
              </w:rPr>
            </w:pPr>
            <w:r w:rsidRPr="00F812FD">
              <w:rPr>
                <w:rFonts w:cstheme="minorHAnsi"/>
              </w:rPr>
              <w:t xml:space="preserve">      R.C.T. - per persona - € 5.000.000,00 </w:t>
            </w:r>
          </w:p>
          <w:p w14:paraId="55F6E35C" w14:textId="77777777" w:rsidR="009747C0" w:rsidRPr="00F812FD" w:rsidRDefault="009747C0" w:rsidP="00F812FD">
            <w:pPr>
              <w:autoSpaceDE w:val="0"/>
              <w:autoSpaceDN w:val="0"/>
              <w:adjustRightInd w:val="0"/>
              <w:ind w:left="284" w:hanging="284"/>
              <w:jc w:val="both"/>
              <w:rPr>
                <w:rFonts w:cstheme="minorHAnsi"/>
              </w:rPr>
            </w:pPr>
            <w:r w:rsidRPr="00F812FD">
              <w:rPr>
                <w:rFonts w:cstheme="minorHAnsi"/>
              </w:rPr>
              <w:t xml:space="preserve">      R.C.T. - per danni a cose o animali - € 2.500.000,00</w:t>
            </w:r>
          </w:p>
          <w:p w14:paraId="7B7D134A" w14:textId="77777777" w:rsidR="009747C0" w:rsidRPr="00F812FD" w:rsidRDefault="009747C0" w:rsidP="00F812FD">
            <w:pPr>
              <w:autoSpaceDE w:val="0"/>
              <w:autoSpaceDN w:val="0"/>
              <w:adjustRightInd w:val="0"/>
              <w:ind w:left="284" w:hanging="284"/>
              <w:jc w:val="both"/>
              <w:rPr>
                <w:rFonts w:cstheme="minorHAnsi"/>
                <w:color w:val="000000"/>
              </w:rPr>
            </w:pPr>
            <w:r w:rsidRPr="00F812FD">
              <w:rPr>
                <w:rFonts w:cstheme="minorHAnsi"/>
              </w:rPr>
              <w:t xml:space="preserve">      R.C.O - per persona - € 1.500.000,00</w:t>
            </w:r>
          </w:p>
        </w:tc>
      </w:tr>
      <w:tr w:rsidR="009747C0" w:rsidRPr="00F812FD" w14:paraId="768832B3" w14:textId="77777777" w:rsidTr="00F812FD">
        <w:trPr>
          <w:trHeight w:val="1336"/>
        </w:trPr>
        <w:tc>
          <w:tcPr>
            <w:tcW w:w="10378" w:type="dxa"/>
          </w:tcPr>
          <w:p w14:paraId="34928431" w14:textId="77777777" w:rsidR="006C0FFD" w:rsidRDefault="009747C0" w:rsidP="006C0FFD">
            <w:pPr>
              <w:numPr>
                <w:ilvl w:val="0"/>
                <w:numId w:val="24"/>
              </w:numPr>
              <w:autoSpaceDE w:val="0"/>
              <w:autoSpaceDN w:val="0"/>
              <w:adjustRightInd w:val="0"/>
              <w:ind w:left="284" w:hanging="284"/>
              <w:jc w:val="both"/>
              <w:rPr>
                <w:rFonts w:cstheme="minorHAnsi"/>
                <w:color w:val="000000"/>
              </w:rPr>
            </w:pPr>
            <w:r w:rsidRPr="00F812FD">
              <w:rPr>
                <w:rFonts w:cstheme="minorHAnsi"/>
                <w:color w:val="000000"/>
              </w:rPr>
              <w:lastRenderedPageBreak/>
              <w:t>Impegno nell’applicazione integrale, nei confronti dei propri dipendenti addetti alle prestazioni oggetto di accreditamento e, se cooperative, ai soci, dei contratti collettivi nazionali di lavoro e successive integrazioni nazionali e provinciali vigenti nel settore per il quale si richiede l’accreditamento, con particolare riferimento al rispetto dei salari contrattuali minimi. Tali condizioni contrattuali minime devono essere applicate anche ad eventuali collaboratori a qualsiasi titolo;</w:t>
            </w:r>
          </w:p>
          <w:p w14:paraId="7EBFE0F8" w14:textId="341C165C" w:rsidR="006C0FFD" w:rsidRPr="006C0FFD" w:rsidRDefault="006C0FFD" w:rsidP="006C0FFD">
            <w:pPr>
              <w:autoSpaceDE w:val="0"/>
              <w:autoSpaceDN w:val="0"/>
              <w:adjustRightInd w:val="0"/>
              <w:ind w:left="284"/>
              <w:jc w:val="both"/>
              <w:rPr>
                <w:rFonts w:cstheme="minorHAnsi"/>
                <w:color w:val="000000"/>
              </w:rPr>
            </w:pPr>
          </w:p>
        </w:tc>
      </w:tr>
      <w:tr w:rsidR="009747C0" w:rsidRPr="00F812FD" w14:paraId="2AE559B5" w14:textId="77777777" w:rsidTr="00F812FD">
        <w:trPr>
          <w:trHeight w:val="520"/>
        </w:trPr>
        <w:tc>
          <w:tcPr>
            <w:tcW w:w="10378" w:type="dxa"/>
          </w:tcPr>
          <w:p w14:paraId="578FC3A9" w14:textId="77777777" w:rsidR="006C0FFD" w:rsidRDefault="009747C0" w:rsidP="006C0FFD">
            <w:pPr>
              <w:numPr>
                <w:ilvl w:val="0"/>
                <w:numId w:val="24"/>
              </w:numPr>
              <w:autoSpaceDE w:val="0"/>
              <w:autoSpaceDN w:val="0"/>
              <w:adjustRightInd w:val="0"/>
              <w:ind w:left="284" w:hanging="284"/>
              <w:jc w:val="both"/>
              <w:rPr>
                <w:rFonts w:cstheme="minorHAnsi"/>
                <w:color w:val="000000"/>
              </w:rPr>
            </w:pPr>
            <w:r w:rsidRPr="00F812FD">
              <w:rPr>
                <w:rFonts w:cstheme="minorHAnsi"/>
                <w:color w:val="000000"/>
              </w:rPr>
              <w:t>Assolvimento regolare degli obblighi finanziari assunti nei confronti dei propri addetti e/o soci nei tre anni precedenti la domanda di accreditamento;</w:t>
            </w:r>
          </w:p>
          <w:p w14:paraId="4ABBF495" w14:textId="21FF3B39" w:rsidR="006C0FFD" w:rsidRPr="00F812FD" w:rsidRDefault="006C0FFD" w:rsidP="006C0FFD">
            <w:pPr>
              <w:autoSpaceDE w:val="0"/>
              <w:autoSpaceDN w:val="0"/>
              <w:adjustRightInd w:val="0"/>
              <w:ind w:left="284"/>
              <w:jc w:val="both"/>
              <w:rPr>
                <w:rFonts w:cstheme="minorHAnsi"/>
                <w:color w:val="000000"/>
              </w:rPr>
            </w:pPr>
          </w:p>
        </w:tc>
      </w:tr>
      <w:tr w:rsidR="009747C0" w:rsidRPr="00F812FD" w14:paraId="43863ADB" w14:textId="77777777" w:rsidTr="00F812FD">
        <w:trPr>
          <w:trHeight w:val="262"/>
        </w:trPr>
        <w:tc>
          <w:tcPr>
            <w:tcW w:w="10378" w:type="dxa"/>
          </w:tcPr>
          <w:p w14:paraId="552AFDC4" w14:textId="77777777" w:rsidR="006C0FFD" w:rsidRDefault="009747C0" w:rsidP="006C0FFD">
            <w:pPr>
              <w:numPr>
                <w:ilvl w:val="0"/>
                <w:numId w:val="24"/>
              </w:numPr>
              <w:autoSpaceDE w:val="0"/>
              <w:autoSpaceDN w:val="0"/>
              <w:adjustRightInd w:val="0"/>
              <w:ind w:left="284" w:hanging="284"/>
              <w:jc w:val="both"/>
              <w:rPr>
                <w:rFonts w:cstheme="minorHAnsi"/>
                <w:color w:val="000000"/>
              </w:rPr>
            </w:pPr>
            <w:r w:rsidRPr="00F812FD">
              <w:rPr>
                <w:rFonts w:cstheme="minorHAnsi"/>
                <w:color w:val="000000"/>
              </w:rPr>
              <w:t>Rispetto delle norme che disciplinano il diritto al lavoro dei disabili, ai sensi dell’art. 17 della Legge n. 68/99</w:t>
            </w:r>
            <w:r w:rsidR="006C0FFD">
              <w:rPr>
                <w:rFonts w:cstheme="minorHAnsi"/>
                <w:color w:val="000000"/>
              </w:rPr>
              <w:t>;</w:t>
            </w:r>
          </w:p>
          <w:p w14:paraId="4FC00AE1" w14:textId="1A73525A" w:rsidR="006C0FFD" w:rsidRPr="00F812FD" w:rsidRDefault="006C0FFD" w:rsidP="006C0FFD">
            <w:pPr>
              <w:autoSpaceDE w:val="0"/>
              <w:autoSpaceDN w:val="0"/>
              <w:adjustRightInd w:val="0"/>
              <w:ind w:left="284"/>
              <w:jc w:val="both"/>
              <w:rPr>
                <w:rFonts w:cstheme="minorHAnsi"/>
                <w:color w:val="000000"/>
              </w:rPr>
            </w:pPr>
          </w:p>
        </w:tc>
      </w:tr>
      <w:tr w:rsidR="009747C0" w:rsidRPr="00F812FD" w14:paraId="4C4879E1" w14:textId="77777777" w:rsidTr="009747C0">
        <w:tc>
          <w:tcPr>
            <w:tcW w:w="10378" w:type="dxa"/>
          </w:tcPr>
          <w:p w14:paraId="1F4D502D" w14:textId="77777777" w:rsidR="00295AAD" w:rsidRDefault="009747C0" w:rsidP="006C0FFD">
            <w:pPr>
              <w:numPr>
                <w:ilvl w:val="0"/>
                <w:numId w:val="24"/>
              </w:numPr>
              <w:autoSpaceDE w:val="0"/>
              <w:autoSpaceDN w:val="0"/>
              <w:adjustRightInd w:val="0"/>
              <w:ind w:left="284" w:hanging="284"/>
              <w:jc w:val="both"/>
              <w:rPr>
                <w:rFonts w:cstheme="minorHAnsi"/>
                <w:color w:val="000000"/>
              </w:rPr>
            </w:pPr>
            <w:r w:rsidRPr="00F812FD">
              <w:rPr>
                <w:rFonts w:cstheme="minorHAnsi"/>
                <w:color w:val="000000"/>
              </w:rPr>
              <w:t xml:space="preserve">Rispetto di tutte le disposizioni attinenti </w:t>
            </w:r>
            <w:proofErr w:type="gramStart"/>
            <w:r w:rsidRPr="00F812FD">
              <w:rPr>
                <w:rFonts w:cstheme="minorHAnsi"/>
                <w:color w:val="000000"/>
              </w:rPr>
              <w:t>la</w:t>
            </w:r>
            <w:proofErr w:type="gramEnd"/>
            <w:r w:rsidRPr="00F812FD">
              <w:rPr>
                <w:rFonts w:cstheme="minorHAnsi"/>
                <w:color w:val="000000"/>
              </w:rPr>
              <w:t xml:space="preserve"> prevenzione degli infortuni e le assicurazioni relative a favore di chiunque, a qualsiasi titolo, lavori nel servizio;</w:t>
            </w:r>
          </w:p>
          <w:p w14:paraId="0F8CB53C" w14:textId="6D563572" w:rsidR="006C0FFD" w:rsidRPr="00F812FD" w:rsidRDefault="006C0FFD" w:rsidP="006C0FFD">
            <w:pPr>
              <w:autoSpaceDE w:val="0"/>
              <w:autoSpaceDN w:val="0"/>
              <w:adjustRightInd w:val="0"/>
              <w:ind w:left="284"/>
              <w:jc w:val="both"/>
              <w:rPr>
                <w:rFonts w:cstheme="minorHAnsi"/>
                <w:color w:val="000000"/>
              </w:rPr>
            </w:pPr>
          </w:p>
        </w:tc>
      </w:tr>
      <w:tr w:rsidR="009747C0" w:rsidRPr="00F812FD" w14:paraId="6B87B7A1" w14:textId="77777777" w:rsidTr="009747C0">
        <w:tc>
          <w:tcPr>
            <w:tcW w:w="10378" w:type="dxa"/>
          </w:tcPr>
          <w:p w14:paraId="2CBD8234" w14:textId="77777777" w:rsidR="006C0FFD" w:rsidRDefault="009747C0" w:rsidP="006C0FFD">
            <w:pPr>
              <w:numPr>
                <w:ilvl w:val="0"/>
                <w:numId w:val="24"/>
              </w:numPr>
              <w:autoSpaceDE w:val="0"/>
              <w:autoSpaceDN w:val="0"/>
              <w:adjustRightInd w:val="0"/>
              <w:ind w:left="284" w:hanging="284"/>
              <w:jc w:val="both"/>
              <w:rPr>
                <w:rFonts w:cstheme="minorHAnsi"/>
              </w:rPr>
            </w:pPr>
            <w:r w:rsidRPr="00F812FD">
              <w:rPr>
                <w:rFonts w:cstheme="minorHAnsi"/>
                <w:color w:val="000000"/>
              </w:rPr>
              <w:t xml:space="preserve">Rispetto degli adempienti e delle norme previste dal </w:t>
            </w:r>
            <w:proofErr w:type="spellStart"/>
            <w:r w:rsidRPr="00F812FD">
              <w:rPr>
                <w:rFonts w:cstheme="minorHAnsi"/>
                <w:color w:val="000000"/>
              </w:rPr>
              <w:t>D.Lgs.</w:t>
            </w:r>
            <w:proofErr w:type="spellEnd"/>
            <w:r w:rsidRPr="00F812FD">
              <w:rPr>
                <w:rFonts w:cstheme="minorHAnsi"/>
                <w:color w:val="000000"/>
              </w:rPr>
              <w:t xml:space="preserve"> 81/08 - Attuazione dell’art. 1 della legge 3 agosto 2007, n. 123, in materia di tutela della salute e della sicurezza nei luoghi di lavoro e comunicazione del </w:t>
            </w:r>
            <w:r w:rsidRPr="00F812FD">
              <w:rPr>
                <w:rFonts w:cstheme="minorHAnsi"/>
              </w:rPr>
              <w:t>nominativo del responsabile della sicurezza;</w:t>
            </w:r>
          </w:p>
          <w:p w14:paraId="1378787E" w14:textId="74098844" w:rsidR="006C0FFD" w:rsidRPr="00F812FD" w:rsidRDefault="006C0FFD" w:rsidP="006C0FFD">
            <w:pPr>
              <w:autoSpaceDE w:val="0"/>
              <w:autoSpaceDN w:val="0"/>
              <w:adjustRightInd w:val="0"/>
              <w:ind w:left="284"/>
              <w:jc w:val="both"/>
              <w:rPr>
                <w:rFonts w:cstheme="minorHAnsi"/>
              </w:rPr>
            </w:pPr>
          </w:p>
        </w:tc>
      </w:tr>
      <w:tr w:rsidR="009747C0" w:rsidRPr="00F812FD" w14:paraId="4844199C" w14:textId="77777777" w:rsidTr="009747C0">
        <w:tc>
          <w:tcPr>
            <w:tcW w:w="10378" w:type="dxa"/>
          </w:tcPr>
          <w:p w14:paraId="509C965F" w14:textId="010CF36F" w:rsidR="006C0FFD" w:rsidRPr="00F812FD" w:rsidRDefault="009747C0" w:rsidP="006C0FFD">
            <w:pPr>
              <w:numPr>
                <w:ilvl w:val="0"/>
                <w:numId w:val="24"/>
              </w:numPr>
              <w:autoSpaceDE w:val="0"/>
              <w:autoSpaceDN w:val="0"/>
              <w:adjustRightInd w:val="0"/>
              <w:ind w:left="284" w:hanging="284"/>
              <w:jc w:val="both"/>
              <w:rPr>
                <w:rFonts w:cstheme="minorHAnsi"/>
                <w:color w:val="000000"/>
              </w:rPr>
            </w:pPr>
            <w:r w:rsidRPr="00F812FD">
              <w:rPr>
                <w:rFonts w:cstheme="minorHAnsi"/>
                <w:color w:val="000000"/>
              </w:rPr>
              <w:t>Rispetto del Regolamento UE 679/2016 in materia di trattamento dei dati personali;</w:t>
            </w:r>
          </w:p>
        </w:tc>
      </w:tr>
      <w:tr w:rsidR="009747C0" w:rsidRPr="00F812FD" w14:paraId="2F9F8583" w14:textId="77777777" w:rsidTr="009747C0">
        <w:tc>
          <w:tcPr>
            <w:tcW w:w="10378" w:type="dxa"/>
          </w:tcPr>
          <w:p w14:paraId="77974FA8" w14:textId="68E39B4D" w:rsidR="006C0FFD" w:rsidRPr="00F812FD" w:rsidRDefault="009747C0" w:rsidP="006C0FFD">
            <w:pPr>
              <w:numPr>
                <w:ilvl w:val="0"/>
                <w:numId w:val="24"/>
              </w:numPr>
              <w:autoSpaceDE w:val="0"/>
              <w:autoSpaceDN w:val="0"/>
              <w:adjustRightInd w:val="0"/>
              <w:ind w:left="284" w:hanging="284"/>
              <w:jc w:val="both"/>
              <w:rPr>
                <w:rFonts w:cstheme="minorHAnsi"/>
                <w:color w:val="000000"/>
              </w:rPr>
            </w:pPr>
            <w:bookmarkStart w:id="0" w:name="_Hlk23944108"/>
            <w:r w:rsidRPr="00F812FD">
              <w:rPr>
                <w:rFonts w:cstheme="minorHAnsi"/>
                <w:color w:val="000000"/>
              </w:rPr>
              <w:t xml:space="preserve">Rispetto delle norme sulla tracciabilità dei flussi finanziari (art. 6 Legge 136/10 e </w:t>
            </w:r>
            <w:proofErr w:type="spellStart"/>
            <w:r w:rsidRPr="00F812FD">
              <w:rPr>
                <w:rFonts w:cstheme="minorHAnsi"/>
                <w:color w:val="000000"/>
              </w:rPr>
              <w:t>s.m.i.</w:t>
            </w:r>
            <w:proofErr w:type="spellEnd"/>
            <w:r w:rsidRPr="00F812FD">
              <w:rPr>
                <w:rFonts w:cstheme="minorHAnsi"/>
                <w:color w:val="000000"/>
              </w:rPr>
              <w:t>);</w:t>
            </w:r>
            <w:bookmarkEnd w:id="0"/>
          </w:p>
        </w:tc>
      </w:tr>
      <w:tr w:rsidR="009747C0" w:rsidRPr="00F812FD" w14:paraId="151DC365" w14:textId="77777777" w:rsidTr="009747C0">
        <w:tc>
          <w:tcPr>
            <w:tcW w:w="10378" w:type="dxa"/>
          </w:tcPr>
          <w:p w14:paraId="15D1C192" w14:textId="126F6151" w:rsidR="006C0FFD" w:rsidRPr="006C0FFD" w:rsidRDefault="009747C0" w:rsidP="006C0FFD">
            <w:pPr>
              <w:numPr>
                <w:ilvl w:val="0"/>
                <w:numId w:val="24"/>
              </w:numPr>
              <w:autoSpaceDE w:val="0"/>
              <w:autoSpaceDN w:val="0"/>
              <w:adjustRightInd w:val="0"/>
              <w:ind w:left="284" w:hanging="284"/>
              <w:jc w:val="both"/>
              <w:rPr>
                <w:rFonts w:cstheme="minorHAnsi"/>
                <w:color w:val="000000"/>
              </w:rPr>
            </w:pPr>
            <w:proofErr w:type="spellStart"/>
            <w:r w:rsidRPr="00F812FD">
              <w:rPr>
                <w:rFonts w:cstheme="minorHAnsi"/>
                <w:color w:val="000000"/>
              </w:rPr>
              <w:t>Documentabilità</w:t>
            </w:r>
            <w:proofErr w:type="spellEnd"/>
            <w:r w:rsidRPr="00F812FD">
              <w:rPr>
                <w:rFonts w:cstheme="minorHAnsi"/>
                <w:color w:val="000000"/>
              </w:rPr>
              <w:t>, ovvero, accertabilità di quanto dichiarato, ai sensi dell’art. 43 D.P.R. 445/2000 e consapevolezza dei controlli effettuati dal Comune e dall’ASC Solidalia ai sensi dell’art. 71 del citato D.P.R.</w:t>
            </w:r>
          </w:p>
        </w:tc>
      </w:tr>
    </w:tbl>
    <w:p w14:paraId="2206A840" w14:textId="77777777" w:rsidR="00E913C5" w:rsidRPr="00F812FD" w:rsidRDefault="00E913C5" w:rsidP="00F812FD">
      <w:pPr>
        <w:autoSpaceDE w:val="0"/>
        <w:autoSpaceDN w:val="0"/>
        <w:adjustRightInd w:val="0"/>
        <w:jc w:val="both"/>
        <w:rPr>
          <w:rFonts w:cstheme="minorHAnsi"/>
          <w:b/>
          <w:bCs/>
        </w:rPr>
      </w:pPr>
    </w:p>
    <w:p w14:paraId="74715FAF" w14:textId="088A1E17" w:rsidR="00E913C5" w:rsidRDefault="00E913C5" w:rsidP="00F812FD">
      <w:pPr>
        <w:pStyle w:val="Paragrafoelenco"/>
        <w:numPr>
          <w:ilvl w:val="0"/>
          <w:numId w:val="23"/>
        </w:numPr>
        <w:autoSpaceDE w:val="0"/>
        <w:autoSpaceDN w:val="0"/>
        <w:adjustRightInd w:val="0"/>
        <w:jc w:val="both"/>
        <w:rPr>
          <w:rFonts w:cstheme="minorHAnsi"/>
          <w:b/>
          <w:bCs/>
        </w:rPr>
      </w:pPr>
      <w:r w:rsidRPr="00F812FD">
        <w:rPr>
          <w:rFonts w:cstheme="minorHAnsi"/>
          <w:b/>
          <w:bCs/>
        </w:rPr>
        <w:t>Requisiti specifici riferiti al servizio per il quale si chiede l’accreditamento:</w:t>
      </w:r>
    </w:p>
    <w:p w14:paraId="35B10D68" w14:textId="77777777" w:rsidR="00295AAD" w:rsidRPr="00F812FD" w:rsidRDefault="00295AAD" w:rsidP="00295AAD">
      <w:pPr>
        <w:pStyle w:val="Paragrafoelenco"/>
        <w:autoSpaceDE w:val="0"/>
        <w:autoSpaceDN w:val="0"/>
        <w:adjustRightInd w:val="0"/>
        <w:jc w:val="both"/>
        <w:rPr>
          <w:rFonts w:cstheme="minorHAnsi"/>
          <w:b/>
          <w:bCs/>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9747C0" w:rsidRPr="00F812FD" w14:paraId="0463EE81" w14:textId="77777777" w:rsidTr="00F812FD">
        <w:trPr>
          <w:trHeight w:val="379"/>
        </w:trPr>
        <w:tc>
          <w:tcPr>
            <w:tcW w:w="10349" w:type="dxa"/>
          </w:tcPr>
          <w:p w14:paraId="5659A346" w14:textId="77777777" w:rsidR="009747C0" w:rsidRPr="00F812FD" w:rsidRDefault="009747C0" w:rsidP="00F812FD">
            <w:pPr>
              <w:numPr>
                <w:ilvl w:val="0"/>
                <w:numId w:val="33"/>
              </w:numPr>
              <w:autoSpaceDE w:val="0"/>
              <w:autoSpaceDN w:val="0"/>
              <w:adjustRightInd w:val="0"/>
              <w:ind w:left="322"/>
              <w:jc w:val="both"/>
              <w:rPr>
                <w:rFonts w:cstheme="minorHAnsi"/>
                <w:color w:val="000000"/>
              </w:rPr>
            </w:pPr>
            <w:r w:rsidRPr="00F812FD">
              <w:rPr>
                <w:rFonts w:cstheme="minorHAnsi"/>
              </w:rPr>
              <w:t>Possesso dei Requisiti Minimi previsti dalla D.G.R. n. 7433 del 13/06/08 (Regione Lombardia) per il funzionamento delle Unità di Offerta Sociale "Servizio di Formazione all'Autonomia per le persone disabili";</w:t>
            </w:r>
          </w:p>
        </w:tc>
      </w:tr>
      <w:tr w:rsidR="009747C0" w:rsidRPr="00F812FD" w14:paraId="156D87D3" w14:textId="77777777" w:rsidTr="00F812FD">
        <w:trPr>
          <w:trHeight w:val="403"/>
        </w:trPr>
        <w:tc>
          <w:tcPr>
            <w:tcW w:w="10349" w:type="dxa"/>
            <w:vMerge w:val="restart"/>
          </w:tcPr>
          <w:p w14:paraId="08C17B45" w14:textId="77777777" w:rsidR="009747C0" w:rsidRPr="00F812FD" w:rsidRDefault="009747C0" w:rsidP="00F812FD">
            <w:pPr>
              <w:numPr>
                <w:ilvl w:val="0"/>
                <w:numId w:val="33"/>
              </w:numPr>
              <w:autoSpaceDE w:val="0"/>
              <w:autoSpaceDN w:val="0"/>
              <w:adjustRightInd w:val="0"/>
              <w:ind w:left="322"/>
              <w:jc w:val="both"/>
              <w:rPr>
                <w:rFonts w:cstheme="minorHAnsi"/>
                <w:color w:val="000000"/>
              </w:rPr>
            </w:pPr>
            <w:r w:rsidRPr="00F812FD">
              <w:rPr>
                <w:rFonts w:cstheme="minorHAnsi"/>
                <w:color w:val="000000"/>
              </w:rPr>
              <w:t>Garanzia di figure professionali con i seguenti requisiti:</w:t>
            </w:r>
          </w:p>
          <w:p w14:paraId="01A2C695" w14:textId="77777777" w:rsidR="009747C0" w:rsidRPr="00F812FD" w:rsidRDefault="009747C0" w:rsidP="00F812FD">
            <w:pPr>
              <w:numPr>
                <w:ilvl w:val="0"/>
                <w:numId w:val="34"/>
              </w:numPr>
              <w:autoSpaceDE w:val="0"/>
              <w:autoSpaceDN w:val="0"/>
              <w:adjustRightInd w:val="0"/>
              <w:jc w:val="both"/>
              <w:rPr>
                <w:rFonts w:cstheme="minorHAnsi"/>
                <w:i/>
              </w:rPr>
            </w:pPr>
            <w:r w:rsidRPr="00F812FD">
              <w:rPr>
                <w:rFonts w:cstheme="minorHAnsi"/>
                <w:i/>
              </w:rPr>
              <w:t xml:space="preserve">Presenza di una figura di </w:t>
            </w:r>
            <w:r w:rsidRPr="00F812FD">
              <w:rPr>
                <w:rFonts w:cstheme="minorHAnsi"/>
                <w:i/>
                <w:u w:val="single"/>
              </w:rPr>
              <w:t>Coordinatore di Servizio</w:t>
            </w:r>
            <w:r w:rsidRPr="00F812FD">
              <w:rPr>
                <w:rFonts w:cstheme="minorHAnsi"/>
                <w:i/>
              </w:rPr>
              <w:t xml:space="preserve"> competente e suo adeguato inquadramento contrattuale, con esperienza lavorativa di almeno cinque anni in funzioni educative;</w:t>
            </w:r>
          </w:p>
          <w:p w14:paraId="5CA904AA" w14:textId="77777777" w:rsidR="009747C0" w:rsidRPr="00F812FD" w:rsidRDefault="009747C0" w:rsidP="00F812FD">
            <w:pPr>
              <w:numPr>
                <w:ilvl w:val="0"/>
                <w:numId w:val="34"/>
              </w:numPr>
              <w:autoSpaceDE w:val="0"/>
              <w:autoSpaceDN w:val="0"/>
              <w:adjustRightInd w:val="0"/>
              <w:jc w:val="both"/>
              <w:rPr>
                <w:rFonts w:cstheme="minorHAnsi"/>
                <w:i/>
              </w:rPr>
            </w:pPr>
            <w:r w:rsidRPr="00F812FD">
              <w:rPr>
                <w:rFonts w:cstheme="minorHAnsi"/>
                <w:i/>
              </w:rPr>
              <w:t xml:space="preserve">Presenza di </w:t>
            </w:r>
            <w:r w:rsidRPr="00F812FD">
              <w:rPr>
                <w:rFonts w:cstheme="minorHAnsi"/>
                <w:i/>
                <w:u w:val="single"/>
              </w:rPr>
              <w:t>Operatori Socio-Educativi</w:t>
            </w:r>
            <w:r w:rsidRPr="00F812FD">
              <w:rPr>
                <w:rFonts w:cstheme="minorHAnsi"/>
                <w:i/>
              </w:rPr>
              <w:t xml:space="preserve"> competenti e loro adeguato inquadramento contrattuale </w:t>
            </w:r>
            <w:r w:rsidRPr="00F812FD">
              <w:rPr>
                <w:rFonts w:cstheme="minorHAnsi"/>
                <w:iCs/>
              </w:rPr>
              <w:t>(n.1 operatore ogni 7 progetti attivi).</w:t>
            </w:r>
          </w:p>
          <w:p w14:paraId="5B24D2FC" w14:textId="77777777" w:rsidR="009747C0" w:rsidRPr="00F812FD" w:rsidRDefault="009747C0" w:rsidP="00F812FD">
            <w:pPr>
              <w:autoSpaceDE w:val="0"/>
              <w:autoSpaceDN w:val="0"/>
              <w:adjustRightInd w:val="0"/>
              <w:jc w:val="both"/>
              <w:rPr>
                <w:rFonts w:cstheme="minorHAnsi"/>
                <w:iCs/>
              </w:rPr>
            </w:pPr>
            <w:r w:rsidRPr="00F812FD">
              <w:rPr>
                <w:rFonts w:cstheme="minorHAnsi"/>
                <w:iCs/>
              </w:rPr>
              <w:t xml:space="preserve">Sia il Coordinatore di Servizio che gli Operatori </w:t>
            </w:r>
            <w:proofErr w:type="gramStart"/>
            <w:r w:rsidRPr="00F812FD">
              <w:rPr>
                <w:rFonts w:cstheme="minorHAnsi"/>
                <w:iCs/>
              </w:rPr>
              <w:t>Socio-educativi</w:t>
            </w:r>
            <w:proofErr w:type="gramEnd"/>
            <w:r w:rsidRPr="00F812FD">
              <w:rPr>
                <w:rFonts w:cstheme="minorHAnsi"/>
                <w:iCs/>
              </w:rPr>
              <w:t xml:space="preserve"> devono essere in possesso dei seguenti </w:t>
            </w:r>
            <w:r w:rsidRPr="00F812FD">
              <w:rPr>
                <w:rFonts w:cstheme="minorHAnsi"/>
                <w:i/>
              </w:rPr>
              <w:t>titoli riconosciuti dall’ordinamento italiano</w:t>
            </w:r>
            <w:r w:rsidRPr="00F812FD">
              <w:rPr>
                <w:rFonts w:cstheme="minorHAnsi"/>
                <w:iCs/>
              </w:rPr>
              <w:t>:</w:t>
            </w:r>
          </w:p>
          <w:p w14:paraId="2EBF0210" w14:textId="77777777" w:rsidR="009747C0" w:rsidRPr="00F812FD" w:rsidRDefault="009747C0" w:rsidP="00F812FD">
            <w:pPr>
              <w:autoSpaceDE w:val="0"/>
              <w:autoSpaceDN w:val="0"/>
              <w:adjustRightInd w:val="0"/>
              <w:jc w:val="both"/>
              <w:rPr>
                <w:rFonts w:cstheme="minorHAnsi"/>
              </w:rPr>
            </w:pPr>
            <w:r w:rsidRPr="00F812FD">
              <w:rPr>
                <w:rFonts w:cstheme="minorHAnsi"/>
              </w:rPr>
              <w:t>• diploma di laurea triennale L19 (educatore professionale socio-pedagogico);</w:t>
            </w:r>
          </w:p>
          <w:p w14:paraId="70BEE498" w14:textId="77777777" w:rsidR="009747C0" w:rsidRPr="00F812FD" w:rsidRDefault="009747C0" w:rsidP="00F812FD">
            <w:pPr>
              <w:autoSpaceDE w:val="0"/>
              <w:autoSpaceDN w:val="0"/>
              <w:adjustRightInd w:val="0"/>
              <w:jc w:val="both"/>
              <w:rPr>
                <w:rFonts w:cstheme="minorHAnsi"/>
              </w:rPr>
            </w:pPr>
            <w:r w:rsidRPr="00F812FD">
              <w:rPr>
                <w:rFonts w:cstheme="minorHAnsi"/>
              </w:rPr>
              <w:t>• qualifica di educatore professionale socio-pedagogico acquisita ai sensi dei commi 597 e 598 della L. 205/2017 così come modificata dall’art.1 comma 517 e 537 della L.145/2018;</w:t>
            </w:r>
          </w:p>
          <w:p w14:paraId="665491AE" w14:textId="77777777" w:rsidR="009747C0" w:rsidRPr="00F812FD" w:rsidRDefault="009747C0" w:rsidP="00F812FD">
            <w:pPr>
              <w:autoSpaceDE w:val="0"/>
              <w:autoSpaceDN w:val="0"/>
              <w:adjustRightInd w:val="0"/>
              <w:jc w:val="both"/>
              <w:rPr>
                <w:rFonts w:cstheme="minorHAnsi"/>
              </w:rPr>
            </w:pPr>
            <w:r w:rsidRPr="00F812FD">
              <w:rPr>
                <w:rFonts w:cstheme="minorHAnsi"/>
              </w:rPr>
              <w:t xml:space="preserve">• diploma di educatore ai sensi della </w:t>
            </w:r>
            <w:proofErr w:type="spellStart"/>
            <w:r w:rsidRPr="00F812FD">
              <w:rPr>
                <w:rFonts w:cstheme="minorHAnsi"/>
              </w:rPr>
              <w:t>l.r</w:t>
            </w:r>
            <w:proofErr w:type="spellEnd"/>
            <w:r w:rsidRPr="00F812FD">
              <w:rPr>
                <w:rFonts w:cstheme="minorHAnsi"/>
              </w:rPr>
              <w:t>. 95/1980 (</w:t>
            </w:r>
            <w:proofErr w:type="spellStart"/>
            <w:r w:rsidRPr="00F812FD">
              <w:rPr>
                <w:rFonts w:cstheme="minorHAnsi"/>
              </w:rPr>
              <w:t>d.c.r</w:t>
            </w:r>
            <w:proofErr w:type="spellEnd"/>
            <w:r w:rsidRPr="00F812FD">
              <w:rPr>
                <w:rFonts w:cstheme="minorHAnsi"/>
              </w:rPr>
              <w:t xml:space="preserve">. n. III/276 del 21 maggio 1981) e della </w:t>
            </w:r>
            <w:proofErr w:type="spellStart"/>
            <w:r w:rsidRPr="00F812FD">
              <w:rPr>
                <w:rFonts w:cstheme="minorHAnsi"/>
              </w:rPr>
              <w:t>d.c.r</w:t>
            </w:r>
            <w:proofErr w:type="spellEnd"/>
            <w:r w:rsidRPr="00F812FD">
              <w:rPr>
                <w:rFonts w:cstheme="minorHAnsi"/>
              </w:rPr>
              <w:t>. n. IV/1269 del 28 febbraio 1989;</w:t>
            </w:r>
          </w:p>
          <w:p w14:paraId="5565A0CB" w14:textId="77777777" w:rsidR="009747C0" w:rsidRPr="00F812FD" w:rsidRDefault="009747C0" w:rsidP="00F812FD">
            <w:pPr>
              <w:autoSpaceDE w:val="0"/>
              <w:autoSpaceDN w:val="0"/>
              <w:adjustRightInd w:val="0"/>
              <w:jc w:val="both"/>
              <w:rPr>
                <w:rFonts w:cstheme="minorHAnsi"/>
              </w:rPr>
            </w:pPr>
            <w:r w:rsidRPr="00F812FD">
              <w:rPr>
                <w:rFonts w:cstheme="minorHAnsi"/>
              </w:rPr>
              <w:t>• diploma di laurea abilitante di un corso di laurea della classe L/SNT2 Professioni sanitarie della riabilitazione (educatore professionale sociosanitario),</w:t>
            </w:r>
          </w:p>
          <w:p w14:paraId="36D66AC2" w14:textId="55F50D02" w:rsidR="009747C0" w:rsidRDefault="009747C0" w:rsidP="00F812FD">
            <w:pPr>
              <w:autoSpaceDE w:val="0"/>
              <w:autoSpaceDN w:val="0"/>
              <w:adjustRightInd w:val="0"/>
              <w:jc w:val="both"/>
              <w:rPr>
                <w:rFonts w:cstheme="minorHAnsi"/>
              </w:rPr>
            </w:pPr>
            <w:r w:rsidRPr="00F812FD">
              <w:rPr>
                <w:rFonts w:cstheme="minorHAnsi"/>
              </w:rPr>
              <w:t>fermo restando quanto previsto dal regolamento di cui al decreto del Ministro della sanità 8 ottobre 1998, n. 520 (comma 596 della L 205/2017), dalla L. 3 del 2018 e dal D.M. 13 marzo 2018. Il D.M. n. 520/1998 individua, infatti, la figura professionale dell’educatore professionale quale operatore sociale e sanitario e prevede che lo stesso svolga la propria attività professionale all’interno di servizi sociosanitari e strutture sociosanitarie riabilitative e socioeducative;</w:t>
            </w:r>
          </w:p>
          <w:p w14:paraId="08558E2A" w14:textId="684A530A" w:rsidR="006C0FFD" w:rsidRDefault="009747C0" w:rsidP="00F812FD">
            <w:pPr>
              <w:autoSpaceDE w:val="0"/>
              <w:autoSpaceDN w:val="0"/>
              <w:adjustRightInd w:val="0"/>
              <w:jc w:val="both"/>
              <w:rPr>
                <w:rFonts w:cstheme="minorHAnsi"/>
              </w:rPr>
            </w:pPr>
            <w:r w:rsidRPr="00F812FD">
              <w:rPr>
                <w:rFonts w:cstheme="minorHAnsi"/>
              </w:rPr>
              <w:t xml:space="preserve">• diploma di laurea abilitante nelle classi di laurea magistrale LM-50 Programmazione e gestione dei servizi educativi, LM-57 Scienze dell'educazione degli adulti e della formazione continua, LM-85 Scienze pedagogiche o LM-93 Teorie e metodologie dell'e-learning e della media </w:t>
            </w:r>
            <w:proofErr w:type="spellStart"/>
            <w:r w:rsidRPr="00F812FD">
              <w:rPr>
                <w:rFonts w:cstheme="minorHAnsi"/>
              </w:rPr>
              <w:t>education</w:t>
            </w:r>
            <w:proofErr w:type="spellEnd"/>
            <w:r w:rsidRPr="00F812FD">
              <w:rPr>
                <w:rFonts w:cstheme="minorHAnsi"/>
              </w:rPr>
              <w:t xml:space="preserve"> con la quale viene attribuita la qualifica di pedagogista;</w:t>
            </w:r>
          </w:p>
          <w:p w14:paraId="066086EB" w14:textId="77777777" w:rsidR="006C0FFD" w:rsidRPr="00F812FD" w:rsidRDefault="006C0FFD" w:rsidP="00F812FD">
            <w:pPr>
              <w:autoSpaceDE w:val="0"/>
              <w:autoSpaceDN w:val="0"/>
              <w:adjustRightInd w:val="0"/>
              <w:jc w:val="both"/>
              <w:rPr>
                <w:rFonts w:cstheme="minorHAnsi"/>
              </w:rPr>
            </w:pPr>
          </w:p>
          <w:p w14:paraId="1F0E981B" w14:textId="77777777" w:rsidR="009747C0" w:rsidRPr="00F812FD" w:rsidRDefault="009747C0" w:rsidP="00F812FD">
            <w:pPr>
              <w:autoSpaceDE w:val="0"/>
              <w:autoSpaceDN w:val="0"/>
              <w:adjustRightInd w:val="0"/>
              <w:jc w:val="both"/>
              <w:rPr>
                <w:rFonts w:cstheme="minorHAnsi"/>
              </w:rPr>
            </w:pPr>
            <w:r w:rsidRPr="00F812FD">
              <w:rPr>
                <w:rFonts w:cstheme="minorHAnsi"/>
              </w:rPr>
              <w:lastRenderedPageBreak/>
              <w:t>• Laurea in Scienze e Tecniche psicologiche L24 - Laurea LM-51;</w:t>
            </w:r>
          </w:p>
          <w:p w14:paraId="0DEE0586" w14:textId="77777777" w:rsidR="009747C0" w:rsidRPr="00F812FD" w:rsidRDefault="009747C0" w:rsidP="00F812FD">
            <w:pPr>
              <w:autoSpaceDE w:val="0"/>
              <w:autoSpaceDN w:val="0"/>
              <w:adjustRightInd w:val="0"/>
              <w:jc w:val="both"/>
              <w:rPr>
                <w:rFonts w:cstheme="minorHAnsi"/>
              </w:rPr>
            </w:pPr>
            <w:r w:rsidRPr="00F812FD">
              <w:rPr>
                <w:rFonts w:cstheme="minorHAnsi"/>
              </w:rPr>
              <w:t>• Laurea in Sociologia L40 – Laurea LM-88;</w:t>
            </w:r>
          </w:p>
          <w:p w14:paraId="7F56A49E" w14:textId="77777777" w:rsidR="009747C0" w:rsidRPr="00F812FD" w:rsidRDefault="009747C0" w:rsidP="00F812FD">
            <w:pPr>
              <w:autoSpaceDE w:val="0"/>
              <w:autoSpaceDN w:val="0"/>
              <w:adjustRightInd w:val="0"/>
              <w:jc w:val="both"/>
              <w:rPr>
                <w:rFonts w:cstheme="minorHAnsi"/>
              </w:rPr>
            </w:pPr>
            <w:r w:rsidRPr="00F812FD">
              <w:rPr>
                <w:rFonts w:cstheme="minorHAnsi"/>
              </w:rPr>
              <w:t>• Laurea Servizio Sociale L39.</w:t>
            </w:r>
          </w:p>
          <w:p w14:paraId="39F6316B" w14:textId="77777777" w:rsidR="009747C0" w:rsidRPr="00F812FD" w:rsidRDefault="009747C0" w:rsidP="00F812FD">
            <w:pPr>
              <w:autoSpaceDE w:val="0"/>
              <w:autoSpaceDN w:val="0"/>
              <w:adjustRightInd w:val="0"/>
              <w:jc w:val="both"/>
              <w:rPr>
                <w:rFonts w:cstheme="minorHAnsi"/>
                <w:i/>
              </w:rPr>
            </w:pPr>
            <w:r w:rsidRPr="00F812FD">
              <w:rPr>
                <w:rFonts w:cstheme="minorHAnsi"/>
              </w:rPr>
              <w:t>A completamento si ricorda che, ai sensi del comma 599 della L. 205/2017, possono continuare a svolgere l’attività di educatore, coloro che, alla data di entrata in vigore della L 205/2017, avevano svolto detta attività per un periodo minimo di dodici mesi, anche non continuativi, documentata mediante dichiarazione del datore di lavoro ovvero autocertificazione dell'interessato ai sensi del testo unico di cui al decreto del Presidente della Repubblica 28 dicembre 2000, n. 445.</w:t>
            </w:r>
            <w:r w:rsidRPr="00F812FD">
              <w:rPr>
                <w:rFonts w:cstheme="minorHAnsi"/>
                <w:i/>
              </w:rPr>
              <w:t xml:space="preserve">  </w:t>
            </w:r>
          </w:p>
          <w:p w14:paraId="195B313E" w14:textId="505BD2CF" w:rsidR="00F812FD" w:rsidRDefault="009747C0" w:rsidP="00F812FD">
            <w:pPr>
              <w:autoSpaceDE w:val="0"/>
              <w:autoSpaceDN w:val="0"/>
              <w:adjustRightInd w:val="0"/>
              <w:jc w:val="both"/>
              <w:rPr>
                <w:rFonts w:cstheme="minorHAnsi"/>
              </w:rPr>
            </w:pPr>
            <w:r w:rsidRPr="00F812FD">
              <w:rPr>
                <w:rFonts w:cstheme="minorHAnsi"/>
              </w:rPr>
              <w:t xml:space="preserve">Gli enti accreditati dovranno produrre, su richiesta dell’ASC Solidalia, ed entro </w:t>
            </w:r>
            <w:proofErr w:type="gramStart"/>
            <w:r w:rsidRPr="00F812FD">
              <w:rPr>
                <w:rFonts w:cstheme="minorHAnsi"/>
              </w:rPr>
              <w:t>5</w:t>
            </w:r>
            <w:proofErr w:type="gramEnd"/>
            <w:r w:rsidRPr="00F812FD">
              <w:rPr>
                <w:rFonts w:cstheme="minorHAnsi"/>
              </w:rPr>
              <w:t xml:space="preserve"> giorni lavorativi dalla richiesta, documentazione attestante i nominativi e i titoli di studio del personale di cui si avvalgano compilando la debita modulistica.</w:t>
            </w:r>
          </w:p>
          <w:p w14:paraId="0F1C4847" w14:textId="77777777" w:rsidR="009747C0" w:rsidRPr="00F812FD" w:rsidRDefault="009747C0" w:rsidP="00F812FD">
            <w:pPr>
              <w:numPr>
                <w:ilvl w:val="0"/>
                <w:numId w:val="34"/>
              </w:numPr>
              <w:autoSpaceDE w:val="0"/>
              <w:autoSpaceDN w:val="0"/>
              <w:adjustRightInd w:val="0"/>
              <w:jc w:val="both"/>
              <w:rPr>
                <w:rFonts w:cstheme="minorHAnsi"/>
              </w:rPr>
            </w:pPr>
            <w:r w:rsidRPr="00F812FD">
              <w:rPr>
                <w:rFonts w:cstheme="minorHAnsi"/>
                <w:i/>
                <w:iCs/>
              </w:rPr>
              <w:t xml:space="preserve"> Eventuali altre figure professionali o specialistiche</w:t>
            </w:r>
          </w:p>
          <w:p w14:paraId="4B0D91B3" w14:textId="77777777" w:rsidR="009747C0" w:rsidRPr="00F812FD" w:rsidRDefault="009747C0" w:rsidP="00F812FD">
            <w:pPr>
              <w:autoSpaceDE w:val="0"/>
              <w:autoSpaceDN w:val="0"/>
              <w:adjustRightInd w:val="0"/>
              <w:ind w:left="38"/>
              <w:jc w:val="both"/>
              <w:rPr>
                <w:rFonts w:cstheme="minorHAnsi"/>
              </w:rPr>
            </w:pPr>
            <w:r w:rsidRPr="00F812FD">
              <w:rPr>
                <w:rFonts w:cstheme="minorHAnsi"/>
              </w:rPr>
              <w:t xml:space="preserve">Possono concorrere al soddisfacimento del requisito d’esercizio “rapporto operatore socio </w:t>
            </w:r>
            <w:proofErr w:type="spellStart"/>
            <w:proofErr w:type="gramStart"/>
            <w:r w:rsidRPr="00F812FD">
              <w:rPr>
                <w:rFonts w:cstheme="minorHAnsi"/>
              </w:rPr>
              <w:t>educativo:utenti</w:t>
            </w:r>
            <w:proofErr w:type="spellEnd"/>
            <w:proofErr w:type="gramEnd"/>
            <w:r w:rsidRPr="00F812FD">
              <w:rPr>
                <w:rFonts w:cstheme="minorHAnsi"/>
              </w:rPr>
              <w:t xml:space="preserve"> (1:7)”, anche altre figure professionali o specialistiche coinvolte nella realizzazione di specifiche attività o progetti previsti all’interno della Carta dei Servizi esclusivamente e limitatamente nei giorni e nelle ore necessarie per lo svolgimento di tali attività.</w:t>
            </w:r>
          </w:p>
          <w:p w14:paraId="629B6BEC" w14:textId="77777777" w:rsidR="009747C0" w:rsidRPr="00F812FD" w:rsidRDefault="009747C0" w:rsidP="00F812FD">
            <w:pPr>
              <w:autoSpaceDE w:val="0"/>
              <w:autoSpaceDN w:val="0"/>
              <w:adjustRightInd w:val="0"/>
              <w:jc w:val="both"/>
              <w:rPr>
                <w:rFonts w:cstheme="minorHAnsi"/>
              </w:rPr>
            </w:pPr>
            <w:r w:rsidRPr="00F812FD">
              <w:rPr>
                <w:rFonts w:cstheme="minorHAnsi"/>
              </w:rPr>
              <w:t xml:space="preserve">In nessun caso tali figure professionali o specialistiche (ad esempio maestri d’arte, artigiani, esperti in campo artistico o sportivo/attività motorie, figure laureate per il supporto allo studio </w:t>
            </w:r>
            <w:proofErr w:type="spellStart"/>
            <w:r w:rsidRPr="00F812FD">
              <w:rPr>
                <w:rFonts w:cstheme="minorHAnsi"/>
              </w:rPr>
              <w:t>etc</w:t>
            </w:r>
            <w:proofErr w:type="spellEnd"/>
            <w:r w:rsidRPr="00F812FD">
              <w:rPr>
                <w:rFonts w:cstheme="minorHAnsi"/>
              </w:rPr>
              <w:t xml:space="preserve">) possono sostituire il personale educativo o svolgere attività di tipo </w:t>
            </w:r>
            <w:proofErr w:type="gramStart"/>
            <w:r w:rsidRPr="00F812FD">
              <w:rPr>
                <w:rFonts w:cstheme="minorHAnsi"/>
              </w:rPr>
              <w:t>socio educativo</w:t>
            </w:r>
            <w:proofErr w:type="gramEnd"/>
            <w:r w:rsidRPr="00F812FD">
              <w:rPr>
                <w:rFonts w:cstheme="minorHAnsi"/>
              </w:rPr>
              <w:t>.</w:t>
            </w:r>
          </w:p>
        </w:tc>
      </w:tr>
      <w:tr w:rsidR="009747C0" w:rsidRPr="00F812FD" w14:paraId="4FEF0538" w14:textId="77777777" w:rsidTr="00F812FD">
        <w:trPr>
          <w:trHeight w:val="403"/>
        </w:trPr>
        <w:tc>
          <w:tcPr>
            <w:tcW w:w="10349" w:type="dxa"/>
            <w:vMerge/>
          </w:tcPr>
          <w:p w14:paraId="26007422" w14:textId="77777777" w:rsidR="009747C0" w:rsidRPr="00F812FD" w:rsidRDefault="009747C0" w:rsidP="00F812FD">
            <w:pPr>
              <w:autoSpaceDE w:val="0"/>
              <w:autoSpaceDN w:val="0"/>
              <w:adjustRightInd w:val="0"/>
              <w:jc w:val="both"/>
              <w:rPr>
                <w:rFonts w:cstheme="minorHAnsi"/>
                <w:b/>
                <w:bCs/>
              </w:rPr>
            </w:pPr>
          </w:p>
        </w:tc>
      </w:tr>
      <w:tr w:rsidR="009747C0" w:rsidRPr="00F812FD" w14:paraId="758E5FE2" w14:textId="77777777" w:rsidTr="00F812FD">
        <w:tc>
          <w:tcPr>
            <w:tcW w:w="10349" w:type="dxa"/>
          </w:tcPr>
          <w:p w14:paraId="1FA8037F" w14:textId="77777777" w:rsidR="009747C0" w:rsidRPr="00F812FD" w:rsidRDefault="009747C0" w:rsidP="00F812FD">
            <w:pPr>
              <w:numPr>
                <w:ilvl w:val="0"/>
                <w:numId w:val="16"/>
              </w:numPr>
              <w:autoSpaceDE w:val="0"/>
              <w:autoSpaceDN w:val="0"/>
              <w:adjustRightInd w:val="0"/>
              <w:ind w:left="460" w:hanging="426"/>
              <w:jc w:val="both"/>
              <w:rPr>
                <w:rFonts w:cstheme="minorHAnsi"/>
              </w:rPr>
            </w:pPr>
            <w:r w:rsidRPr="00F812FD">
              <w:rPr>
                <w:rFonts w:cstheme="minorHAnsi"/>
              </w:rPr>
              <w:t>Impegno a prendere in carico le persone disabili residenti nell’Ambito di Romano di Lombardia, che presentino i requisiti richiesti per l’attivazione del servizio;</w:t>
            </w:r>
          </w:p>
        </w:tc>
      </w:tr>
      <w:tr w:rsidR="009747C0" w:rsidRPr="00F812FD" w14:paraId="265B7BB0" w14:textId="77777777" w:rsidTr="00F812FD">
        <w:tc>
          <w:tcPr>
            <w:tcW w:w="10349" w:type="dxa"/>
          </w:tcPr>
          <w:p w14:paraId="72015F81" w14:textId="77777777" w:rsidR="009747C0" w:rsidRPr="00F812FD" w:rsidRDefault="009747C0" w:rsidP="00F812FD">
            <w:pPr>
              <w:numPr>
                <w:ilvl w:val="0"/>
                <w:numId w:val="16"/>
              </w:numPr>
              <w:autoSpaceDE w:val="0"/>
              <w:autoSpaceDN w:val="0"/>
              <w:adjustRightInd w:val="0"/>
              <w:ind w:left="460" w:hanging="426"/>
              <w:jc w:val="both"/>
              <w:rPr>
                <w:rFonts w:cstheme="minorHAnsi"/>
                <w:b/>
                <w:bCs/>
              </w:rPr>
            </w:pPr>
            <w:r w:rsidRPr="00F812FD">
              <w:rPr>
                <w:rFonts w:cstheme="minorHAnsi"/>
              </w:rPr>
              <w:t xml:space="preserve">Impegno, nel limite della disponibilità degli operatori, ad assicurare nel rapporto operatore/utente limitando il turn over del personale;  </w:t>
            </w:r>
          </w:p>
        </w:tc>
      </w:tr>
      <w:tr w:rsidR="009747C0" w:rsidRPr="00F812FD" w14:paraId="1D733409" w14:textId="77777777" w:rsidTr="00F812FD">
        <w:tc>
          <w:tcPr>
            <w:tcW w:w="10349" w:type="dxa"/>
          </w:tcPr>
          <w:p w14:paraId="1EA4D705" w14:textId="77777777" w:rsidR="009747C0" w:rsidRPr="00F812FD" w:rsidRDefault="009747C0" w:rsidP="00F812FD">
            <w:pPr>
              <w:numPr>
                <w:ilvl w:val="0"/>
                <w:numId w:val="16"/>
              </w:numPr>
              <w:autoSpaceDE w:val="0"/>
              <w:autoSpaceDN w:val="0"/>
              <w:adjustRightInd w:val="0"/>
              <w:ind w:left="460" w:hanging="426"/>
              <w:jc w:val="both"/>
              <w:rPr>
                <w:rFonts w:cstheme="minorHAnsi"/>
                <w:b/>
                <w:bCs/>
              </w:rPr>
            </w:pPr>
            <w:r w:rsidRPr="00F812FD">
              <w:rPr>
                <w:rFonts w:cstheme="minorHAnsi"/>
              </w:rPr>
              <w:t xml:space="preserve">Impegno a provvedere direttamente e senza ulteriore aggravio di spese alle eventuali supplenze nell’ambito degli operatori impiegati, in </w:t>
            </w:r>
            <w:r w:rsidRPr="00F812FD">
              <w:rPr>
                <w:rFonts w:cstheme="minorHAnsi"/>
                <w:color w:val="000000"/>
              </w:rPr>
              <w:t>particolare l’assenza improvvisa e non programmata dell’operatore (malattia o altro);</w:t>
            </w:r>
          </w:p>
        </w:tc>
      </w:tr>
      <w:tr w:rsidR="009747C0" w:rsidRPr="00F812FD" w14:paraId="0E8FA869" w14:textId="77777777" w:rsidTr="00F812FD">
        <w:tc>
          <w:tcPr>
            <w:tcW w:w="10349" w:type="dxa"/>
            <w:shd w:val="clear" w:color="auto" w:fill="auto"/>
          </w:tcPr>
          <w:p w14:paraId="679FFF6E" w14:textId="77777777" w:rsidR="009747C0" w:rsidRPr="00F812FD" w:rsidRDefault="009747C0" w:rsidP="00F812FD">
            <w:pPr>
              <w:numPr>
                <w:ilvl w:val="0"/>
                <w:numId w:val="16"/>
              </w:numPr>
              <w:autoSpaceDE w:val="0"/>
              <w:autoSpaceDN w:val="0"/>
              <w:adjustRightInd w:val="0"/>
              <w:ind w:left="460" w:hanging="426"/>
              <w:jc w:val="both"/>
              <w:rPr>
                <w:rFonts w:cstheme="minorHAnsi"/>
                <w:color w:val="000000"/>
              </w:rPr>
            </w:pPr>
            <w:r w:rsidRPr="00F812FD">
              <w:rPr>
                <w:rFonts w:cstheme="minorHAnsi"/>
                <w:color w:val="000000"/>
              </w:rPr>
              <w:t>Impegno a comunicare tempestivamente all’ASC Solidalia il verificarsi di eventuali infortuni o incidenti verificatesi durante l’attività ed accorsi all’utenza dei servizi di cui al presente documento;</w:t>
            </w:r>
          </w:p>
        </w:tc>
      </w:tr>
      <w:tr w:rsidR="009747C0" w:rsidRPr="00F812FD" w14:paraId="526333E7" w14:textId="77777777" w:rsidTr="00F812FD">
        <w:tc>
          <w:tcPr>
            <w:tcW w:w="10349" w:type="dxa"/>
          </w:tcPr>
          <w:p w14:paraId="383C8F13" w14:textId="77777777" w:rsidR="009747C0" w:rsidRPr="00F812FD" w:rsidRDefault="009747C0" w:rsidP="00F812FD">
            <w:pPr>
              <w:numPr>
                <w:ilvl w:val="0"/>
                <w:numId w:val="30"/>
              </w:numPr>
              <w:autoSpaceDE w:val="0"/>
              <w:autoSpaceDN w:val="0"/>
              <w:adjustRightInd w:val="0"/>
              <w:ind w:left="460" w:hanging="426"/>
              <w:jc w:val="both"/>
              <w:rPr>
                <w:rFonts w:cstheme="minorHAnsi"/>
              </w:rPr>
            </w:pPr>
            <w:r w:rsidRPr="00F812FD">
              <w:rPr>
                <w:rFonts w:cstheme="minorHAnsi"/>
              </w:rPr>
              <w:t>Disponibilità ad ottemperare al debito informativo con impegno al rispetto delle modalità e scadenze stabilite dall’ASC Solidalia;</w:t>
            </w:r>
          </w:p>
        </w:tc>
      </w:tr>
      <w:tr w:rsidR="009747C0" w:rsidRPr="00F812FD" w14:paraId="2A0AC2FA" w14:textId="77777777" w:rsidTr="00F812FD">
        <w:tc>
          <w:tcPr>
            <w:tcW w:w="10349" w:type="dxa"/>
          </w:tcPr>
          <w:p w14:paraId="42CB03C7" w14:textId="77777777" w:rsidR="009747C0" w:rsidRPr="00F812FD" w:rsidRDefault="009747C0" w:rsidP="00F812FD">
            <w:pPr>
              <w:numPr>
                <w:ilvl w:val="0"/>
                <w:numId w:val="16"/>
              </w:numPr>
              <w:autoSpaceDE w:val="0"/>
              <w:autoSpaceDN w:val="0"/>
              <w:adjustRightInd w:val="0"/>
              <w:ind w:left="464" w:hanging="464"/>
              <w:jc w:val="both"/>
              <w:rPr>
                <w:rFonts w:cstheme="minorHAnsi"/>
              </w:rPr>
            </w:pPr>
            <w:r w:rsidRPr="00F812FD">
              <w:rPr>
                <w:rFonts w:cstheme="minorHAnsi"/>
                <w:color w:val="000000"/>
              </w:rPr>
              <w:t>Adozione di modulistica e strumenti, anche informatici,</w:t>
            </w:r>
            <w:r w:rsidRPr="00F812FD">
              <w:rPr>
                <w:rFonts w:cstheme="minorHAnsi"/>
              </w:rPr>
              <w:t xml:space="preserve"> adeguati </w:t>
            </w:r>
            <w:proofErr w:type="gramStart"/>
            <w:r w:rsidRPr="00F812FD">
              <w:rPr>
                <w:rFonts w:cstheme="minorHAnsi"/>
              </w:rPr>
              <w:t>per la</w:t>
            </w:r>
            <w:proofErr w:type="gramEnd"/>
            <w:r w:rsidRPr="00F812FD">
              <w:rPr>
                <w:rFonts w:cstheme="minorHAnsi"/>
              </w:rPr>
              <w:t xml:space="preserve"> formulazione e l’attuazione del Progetto Individualizzato per ogni persona disabile presa in carico. Nel P.I. devono essere dettagliati obiettivi, tempi, attività previste e strumenti adottati, modalità di verifica periodica e di valutazione finale. Il P.I. deve essere conservato nel fascicolo personale e deve essere aggiornato secondo la tempistica del progetto medesimo. </w:t>
            </w:r>
          </w:p>
          <w:p w14:paraId="015CC17D" w14:textId="77777777" w:rsidR="009747C0" w:rsidRPr="00F812FD" w:rsidRDefault="009747C0" w:rsidP="00F812FD">
            <w:pPr>
              <w:numPr>
                <w:ilvl w:val="0"/>
                <w:numId w:val="16"/>
              </w:numPr>
              <w:autoSpaceDE w:val="0"/>
              <w:autoSpaceDN w:val="0"/>
              <w:adjustRightInd w:val="0"/>
              <w:ind w:left="464" w:hanging="464"/>
              <w:jc w:val="both"/>
              <w:rPr>
                <w:rFonts w:cstheme="minorHAnsi"/>
              </w:rPr>
            </w:pPr>
            <w:r w:rsidRPr="00F812FD">
              <w:rPr>
                <w:rFonts w:cstheme="minorHAnsi"/>
              </w:rPr>
              <w:t>Adozione di un adeguato sistema di rendicontazione dell’attività svolta: l’ente accreditato deve possedere un sistema di rendicontazione, preferibilmente informatizzato;</w:t>
            </w:r>
          </w:p>
        </w:tc>
      </w:tr>
      <w:tr w:rsidR="009747C0" w:rsidRPr="00F812FD" w14:paraId="09F0E1F0" w14:textId="77777777" w:rsidTr="00F812FD">
        <w:tc>
          <w:tcPr>
            <w:tcW w:w="10349" w:type="dxa"/>
          </w:tcPr>
          <w:p w14:paraId="79E6C244" w14:textId="77777777" w:rsidR="009747C0" w:rsidRPr="00F812FD" w:rsidRDefault="009747C0" w:rsidP="00F812FD">
            <w:pPr>
              <w:numPr>
                <w:ilvl w:val="0"/>
                <w:numId w:val="16"/>
              </w:numPr>
              <w:autoSpaceDE w:val="0"/>
              <w:autoSpaceDN w:val="0"/>
              <w:adjustRightInd w:val="0"/>
              <w:ind w:left="464" w:hanging="464"/>
              <w:jc w:val="both"/>
              <w:rPr>
                <w:rFonts w:cstheme="minorHAnsi"/>
                <w:color w:val="000000"/>
              </w:rPr>
            </w:pPr>
            <w:r w:rsidRPr="00F812FD">
              <w:rPr>
                <w:rFonts w:cstheme="minorHAnsi"/>
              </w:rPr>
              <w:t>Invio Relazione Annuale sull’andamento del Progetto Individualizzato per ogni persona disabile presa in carico;</w:t>
            </w:r>
          </w:p>
        </w:tc>
      </w:tr>
      <w:tr w:rsidR="009747C0" w:rsidRPr="00F812FD" w14:paraId="4200C030" w14:textId="77777777" w:rsidTr="00F812FD">
        <w:tc>
          <w:tcPr>
            <w:tcW w:w="10349" w:type="dxa"/>
          </w:tcPr>
          <w:p w14:paraId="79185C1F" w14:textId="77777777" w:rsidR="009747C0" w:rsidRPr="00F812FD" w:rsidRDefault="009747C0" w:rsidP="00F812FD">
            <w:pPr>
              <w:numPr>
                <w:ilvl w:val="0"/>
                <w:numId w:val="16"/>
              </w:numPr>
              <w:autoSpaceDE w:val="0"/>
              <w:autoSpaceDN w:val="0"/>
              <w:adjustRightInd w:val="0"/>
              <w:ind w:left="464" w:hanging="464"/>
              <w:jc w:val="both"/>
              <w:rPr>
                <w:rFonts w:cstheme="minorHAnsi"/>
                <w:color w:val="000000"/>
              </w:rPr>
            </w:pPr>
            <w:r w:rsidRPr="00F812FD">
              <w:rPr>
                <w:rFonts w:cstheme="minorHAnsi"/>
              </w:rPr>
              <w:t>Elaborazione di un Documento di Valutazione Annuale del Servizio SFA in termini di andamento generale, con obiettivi prefissati, interventi attuati, risultati raggiunti, strumenti di valutazione adottati e rilancio progettuale per l’anno successivo</w:t>
            </w:r>
            <w:r w:rsidRPr="00F812FD">
              <w:rPr>
                <w:rFonts w:cstheme="minorHAnsi"/>
                <w:b/>
                <w:bCs/>
              </w:rPr>
              <w:t xml:space="preserve">.                                 </w:t>
            </w:r>
          </w:p>
        </w:tc>
      </w:tr>
      <w:tr w:rsidR="009747C0" w:rsidRPr="00F812FD" w14:paraId="38801E45" w14:textId="77777777" w:rsidTr="00F812FD">
        <w:tc>
          <w:tcPr>
            <w:tcW w:w="10349" w:type="dxa"/>
          </w:tcPr>
          <w:p w14:paraId="31D9D2B2" w14:textId="77777777" w:rsidR="009747C0" w:rsidRPr="00F812FD" w:rsidRDefault="009747C0" w:rsidP="00F812FD">
            <w:pPr>
              <w:numPr>
                <w:ilvl w:val="0"/>
                <w:numId w:val="16"/>
              </w:numPr>
              <w:autoSpaceDE w:val="0"/>
              <w:autoSpaceDN w:val="0"/>
              <w:adjustRightInd w:val="0"/>
              <w:ind w:left="460" w:hanging="426"/>
              <w:jc w:val="both"/>
              <w:rPr>
                <w:rFonts w:cstheme="minorHAnsi"/>
                <w:color w:val="000000"/>
              </w:rPr>
            </w:pPr>
            <w:r w:rsidRPr="00F812FD">
              <w:rPr>
                <w:rFonts w:cstheme="minorHAnsi"/>
              </w:rPr>
              <w:t xml:space="preserve">Possesso di un Piano Annuale Formativo per la formazione e l’aggiornamento professionale del Coordinatore e degli operatori </w:t>
            </w:r>
            <w:proofErr w:type="gramStart"/>
            <w:r w:rsidRPr="00F812FD">
              <w:rPr>
                <w:rFonts w:cstheme="minorHAnsi"/>
              </w:rPr>
              <w:t>socio-educativi</w:t>
            </w:r>
            <w:proofErr w:type="gramEnd"/>
            <w:r w:rsidRPr="00F812FD">
              <w:rPr>
                <w:rFonts w:cstheme="minorHAnsi"/>
              </w:rPr>
              <w:t>, da inoltrare ogni anno all’ASC Solidalia, con successiva rendicontazione dei percorsi formativi effettuati da ciascun operatore;</w:t>
            </w:r>
          </w:p>
        </w:tc>
      </w:tr>
      <w:tr w:rsidR="009747C0" w:rsidRPr="00F812FD" w14:paraId="1773E906" w14:textId="77777777" w:rsidTr="00F812FD">
        <w:trPr>
          <w:trHeight w:val="416"/>
        </w:trPr>
        <w:tc>
          <w:tcPr>
            <w:tcW w:w="10349" w:type="dxa"/>
          </w:tcPr>
          <w:p w14:paraId="26160958" w14:textId="77777777" w:rsidR="009747C0" w:rsidRPr="00F812FD" w:rsidRDefault="009747C0" w:rsidP="00F812FD">
            <w:pPr>
              <w:numPr>
                <w:ilvl w:val="0"/>
                <w:numId w:val="16"/>
              </w:numPr>
              <w:autoSpaceDE w:val="0"/>
              <w:autoSpaceDN w:val="0"/>
              <w:adjustRightInd w:val="0"/>
              <w:ind w:left="460" w:hanging="460"/>
              <w:jc w:val="both"/>
              <w:rPr>
                <w:rFonts w:cstheme="minorHAnsi"/>
              </w:rPr>
            </w:pPr>
            <w:r w:rsidRPr="00F812FD">
              <w:rPr>
                <w:rFonts w:cstheme="minorHAnsi"/>
                <w:bCs/>
              </w:rPr>
              <w:t>Possesso di almeno una sede operativa attiva</w:t>
            </w:r>
            <w:r w:rsidRPr="00F812FD">
              <w:rPr>
                <w:rFonts w:cstheme="minorHAnsi"/>
                <w:b/>
                <w:bCs/>
              </w:rPr>
              <w:t xml:space="preserve"> </w:t>
            </w:r>
            <w:r w:rsidRPr="00F812FD">
              <w:rPr>
                <w:rFonts w:cstheme="minorHAnsi"/>
                <w:bCs/>
              </w:rPr>
              <w:t>nell’ambito territoriale di Romano di Lombardia, con dotazione minima adeguata alle attività svolte ed in particolare con le seguenti caratteristiche minime:</w:t>
            </w:r>
          </w:p>
          <w:p w14:paraId="36714B5D" w14:textId="77777777" w:rsidR="009747C0" w:rsidRPr="00F812FD" w:rsidRDefault="009747C0" w:rsidP="00F812FD">
            <w:pPr>
              <w:autoSpaceDE w:val="0"/>
              <w:autoSpaceDN w:val="0"/>
              <w:adjustRightInd w:val="0"/>
              <w:ind w:left="460"/>
              <w:jc w:val="both"/>
              <w:rPr>
                <w:rFonts w:cstheme="minorHAnsi"/>
              </w:rPr>
            </w:pPr>
            <w:r w:rsidRPr="00F812FD">
              <w:rPr>
                <w:rFonts w:cstheme="minorHAnsi"/>
              </w:rPr>
              <w:t>- possesso dei requisiti previsti dalla normativa vigente in materia di civile abitazione, urbanistica, edilizia, prevenzione incendi, igiene e sicurezza, nonché di abbattimento delle barriere architettoniche;</w:t>
            </w:r>
          </w:p>
          <w:p w14:paraId="3364F2D2" w14:textId="77777777" w:rsidR="009747C0" w:rsidRPr="00F812FD" w:rsidRDefault="009747C0" w:rsidP="00F812FD">
            <w:pPr>
              <w:autoSpaceDE w:val="0"/>
              <w:autoSpaceDN w:val="0"/>
              <w:adjustRightInd w:val="0"/>
              <w:ind w:left="460"/>
              <w:jc w:val="both"/>
              <w:rPr>
                <w:rFonts w:cstheme="minorHAnsi"/>
              </w:rPr>
            </w:pPr>
            <w:r w:rsidRPr="00F812FD">
              <w:rPr>
                <w:rFonts w:cstheme="minorHAnsi"/>
              </w:rPr>
              <w:t>- servizi igienici attrezzati per persone disabili;</w:t>
            </w:r>
          </w:p>
          <w:p w14:paraId="42C4396E" w14:textId="77777777" w:rsidR="009747C0" w:rsidRPr="00F812FD" w:rsidRDefault="009747C0" w:rsidP="00F812FD">
            <w:pPr>
              <w:autoSpaceDE w:val="0"/>
              <w:autoSpaceDN w:val="0"/>
              <w:adjustRightInd w:val="0"/>
              <w:ind w:left="460"/>
              <w:jc w:val="both"/>
              <w:rPr>
                <w:rFonts w:cstheme="minorHAnsi"/>
              </w:rPr>
            </w:pPr>
            <w:r w:rsidRPr="00F812FD">
              <w:rPr>
                <w:rFonts w:cstheme="minorHAnsi"/>
              </w:rPr>
              <w:lastRenderedPageBreak/>
              <w:t xml:space="preserve">- 1 o più locali adeguati ed organizzati per lo svolgimento delle attività </w:t>
            </w:r>
            <w:proofErr w:type="gramStart"/>
            <w:r w:rsidRPr="00F812FD">
              <w:rPr>
                <w:rFonts w:cstheme="minorHAnsi"/>
              </w:rPr>
              <w:t>socio-educative</w:t>
            </w:r>
            <w:proofErr w:type="gramEnd"/>
            <w:r w:rsidRPr="00F812FD">
              <w:rPr>
                <w:rFonts w:cstheme="minorHAnsi"/>
              </w:rPr>
              <w:t>, socio-</w:t>
            </w:r>
            <w:proofErr w:type="spellStart"/>
            <w:r w:rsidRPr="00F812FD">
              <w:rPr>
                <w:rFonts w:cstheme="minorHAnsi"/>
              </w:rPr>
              <w:t>animative</w:t>
            </w:r>
            <w:proofErr w:type="spellEnd"/>
            <w:r w:rsidRPr="00F812FD">
              <w:rPr>
                <w:rFonts w:cstheme="minorHAnsi"/>
              </w:rPr>
              <w:t xml:space="preserve"> e di pranzo, se consumato all’interno, nel rispetto delle norme igienico-sanitarie e della normativa vigente in riferimento all’uso;</w:t>
            </w:r>
          </w:p>
          <w:p w14:paraId="7CDC1450" w14:textId="77777777" w:rsidR="009747C0" w:rsidRPr="00F812FD" w:rsidRDefault="009747C0" w:rsidP="00F812FD">
            <w:pPr>
              <w:autoSpaceDE w:val="0"/>
              <w:autoSpaceDN w:val="0"/>
              <w:adjustRightInd w:val="0"/>
              <w:ind w:left="460"/>
              <w:jc w:val="both"/>
              <w:rPr>
                <w:rFonts w:cstheme="minorHAnsi"/>
              </w:rPr>
            </w:pPr>
            <w:r w:rsidRPr="00F812FD">
              <w:rPr>
                <w:rFonts w:cstheme="minorHAnsi"/>
              </w:rPr>
              <w:t xml:space="preserve">- 1 o più locali adeguati ed organizzati per lo svolgimento di attività di laboratorio </w:t>
            </w:r>
            <w:proofErr w:type="gramStart"/>
            <w:r w:rsidRPr="00F812FD">
              <w:rPr>
                <w:rFonts w:cstheme="minorHAnsi"/>
              </w:rPr>
              <w:t>socio-occupazionale</w:t>
            </w:r>
            <w:proofErr w:type="gramEnd"/>
            <w:r w:rsidRPr="00F812FD">
              <w:rPr>
                <w:rFonts w:cstheme="minorHAnsi"/>
              </w:rPr>
              <w:t>;</w:t>
            </w:r>
          </w:p>
        </w:tc>
      </w:tr>
      <w:tr w:rsidR="009747C0" w:rsidRPr="00F812FD" w14:paraId="3483D140" w14:textId="77777777" w:rsidTr="00F812FD">
        <w:tc>
          <w:tcPr>
            <w:tcW w:w="10349" w:type="dxa"/>
          </w:tcPr>
          <w:p w14:paraId="54BF433A" w14:textId="77777777" w:rsidR="009747C0" w:rsidRPr="00F812FD" w:rsidRDefault="009747C0" w:rsidP="00F812FD">
            <w:pPr>
              <w:numPr>
                <w:ilvl w:val="0"/>
                <w:numId w:val="16"/>
              </w:numPr>
              <w:autoSpaceDE w:val="0"/>
              <w:autoSpaceDN w:val="0"/>
              <w:adjustRightInd w:val="0"/>
              <w:ind w:left="460" w:hanging="460"/>
              <w:jc w:val="both"/>
              <w:rPr>
                <w:rFonts w:cstheme="minorHAnsi"/>
                <w:bCs/>
              </w:rPr>
            </w:pPr>
            <w:r w:rsidRPr="00F812FD">
              <w:rPr>
                <w:rFonts w:cstheme="minorHAnsi"/>
                <w:bCs/>
              </w:rPr>
              <w:lastRenderedPageBreak/>
              <w:t>Ricettività: la capacità ricettiva non deve superare il numero massimo di n. 35 Progetti Individualizzati attivi contemporaneamente;</w:t>
            </w:r>
          </w:p>
        </w:tc>
      </w:tr>
      <w:tr w:rsidR="009747C0" w:rsidRPr="00F812FD" w14:paraId="70B25D7E" w14:textId="77777777" w:rsidTr="00F812FD">
        <w:tc>
          <w:tcPr>
            <w:tcW w:w="10349" w:type="dxa"/>
          </w:tcPr>
          <w:p w14:paraId="3FFF5F5D" w14:textId="77777777" w:rsidR="009747C0" w:rsidRPr="00F812FD" w:rsidRDefault="009747C0" w:rsidP="00F812FD">
            <w:pPr>
              <w:numPr>
                <w:ilvl w:val="0"/>
                <w:numId w:val="16"/>
              </w:numPr>
              <w:autoSpaceDE w:val="0"/>
              <w:autoSpaceDN w:val="0"/>
              <w:adjustRightInd w:val="0"/>
              <w:ind w:left="460" w:hanging="460"/>
              <w:jc w:val="both"/>
              <w:rPr>
                <w:rFonts w:cstheme="minorHAnsi"/>
                <w:bCs/>
              </w:rPr>
            </w:pPr>
            <w:r w:rsidRPr="00F812FD">
              <w:rPr>
                <w:rFonts w:cstheme="minorHAnsi"/>
                <w:bCs/>
              </w:rPr>
              <w:t xml:space="preserve">Apertura del Servizio: fermo restando un funzionamento annuale garantito di almeno 47 settimane, l’orario giornaliero e settimanale dovrà essere consono alla realizzazione dei Progetti Individualizzati per ciascuna persona disabile presa in carico. </w:t>
            </w:r>
          </w:p>
          <w:p w14:paraId="42FA47D4" w14:textId="77777777" w:rsidR="009747C0" w:rsidRPr="00F812FD" w:rsidRDefault="009747C0" w:rsidP="00F812FD">
            <w:pPr>
              <w:autoSpaceDE w:val="0"/>
              <w:autoSpaceDN w:val="0"/>
              <w:adjustRightInd w:val="0"/>
              <w:ind w:left="460"/>
              <w:jc w:val="both"/>
              <w:rPr>
                <w:rFonts w:cstheme="minorHAnsi"/>
                <w:bCs/>
              </w:rPr>
            </w:pPr>
            <w:r w:rsidRPr="00F812FD">
              <w:rPr>
                <w:rFonts w:cstheme="minorHAnsi"/>
                <w:bCs/>
              </w:rPr>
              <w:t xml:space="preserve">L’apertura dovrà comunque essere garantita almeno </w:t>
            </w:r>
            <w:proofErr w:type="gramStart"/>
            <w:r w:rsidRPr="00F812FD">
              <w:rPr>
                <w:rFonts w:cstheme="minorHAnsi"/>
                <w:bCs/>
              </w:rPr>
              <w:t>5</w:t>
            </w:r>
            <w:proofErr w:type="gramEnd"/>
            <w:r w:rsidRPr="00F812FD">
              <w:rPr>
                <w:rFonts w:cstheme="minorHAnsi"/>
                <w:bCs/>
              </w:rPr>
              <w:t xml:space="preserve"> giorni settimanali dal lunedì al venerdì.</w:t>
            </w:r>
          </w:p>
        </w:tc>
      </w:tr>
      <w:tr w:rsidR="009747C0" w:rsidRPr="00F812FD" w14:paraId="6BC1A05F" w14:textId="77777777" w:rsidTr="00F812FD">
        <w:tc>
          <w:tcPr>
            <w:tcW w:w="10349" w:type="dxa"/>
          </w:tcPr>
          <w:p w14:paraId="05B9ADC1" w14:textId="77777777" w:rsidR="009747C0" w:rsidRPr="00F812FD" w:rsidRDefault="009747C0" w:rsidP="00F812FD">
            <w:pPr>
              <w:numPr>
                <w:ilvl w:val="0"/>
                <w:numId w:val="16"/>
              </w:numPr>
              <w:autoSpaceDE w:val="0"/>
              <w:autoSpaceDN w:val="0"/>
              <w:adjustRightInd w:val="0"/>
              <w:ind w:left="426" w:hanging="392"/>
              <w:jc w:val="both"/>
              <w:rPr>
                <w:rFonts w:cstheme="minorHAnsi"/>
              </w:rPr>
            </w:pPr>
            <w:r w:rsidRPr="00F812FD">
              <w:rPr>
                <w:rFonts w:cstheme="minorHAnsi"/>
              </w:rPr>
              <w:t>Regolamentazione delle assenze:</w:t>
            </w:r>
          </w:p>
          <w:p w14:paraId="3F4B65B5" w14:textId="77777777" w:rsidR="009747C0" w:rsidRPr="00F812FD" w:rsidRDefault="009747C0" w:rsidP="00F812FD">
            <w:pPr>
              <w:numPr>
                <w:ilvl w:val="0"/>
                <w:numId w:val="35"/>
              </w:numPr>
              <w:autoSpaceDE w:val="0"/>
              <w:autoSpaceDN w:val="0"/>
              <w:adjustRightInd w:val="0"/>
              <w:ind w:left="606" w:hanging="246"/>
              <w:jc w:val="both"/>
              <w:rPr>
                <w:rFonts w:cstheme="minorHAnsi"/>
              </w:rPr>
            </w:pPr>
            <w:r w:rsidRPr="00F812FD">
              <w:rPr>
                <w:rFonts w:cstheme="minorHAnsi"/>
              </w:rPr>
              <w:t>Per le assenze non previste e sporadiche non viene applicata nessuna riduzione sulla retta dovuta;</w:t>
            </w:r>
          </w:p>
          <w:p w14:paraId="4A89AB1E" w14:textId="77777777" w:rsidR="009747C0" w:rsidRPr="00F812FD" w:rsidRDefault="009747C0" w:rsidP="00F812FD">
            <w:pPr>
              <w:numPr>
                <w:ilvl w:val="0"/>
                <w:numId w:val="35"/>
              </w:numPr>
              <w:autoSpaceDE w:val="0"/>
              <w:autoSpaceDN w:val="0"/>
              <w:adjustRightInd w:val="0"/>
              <w:ind w:left="606" w:hanging="246"/>
              <w:jc w:val="both"/>
              <w:rPr>
                <w:rFonts w:cstheme="minorHAnsi"/>
              </w:rPr>
            </w:pPr>
            <w:r w:rsidRPr="00F812FD">
              <w:rPr>
                <w:rFonts w:cstheme="minorHAnsi"/>
              </w:rPr>
              <w:t>Dal 15° al 30° giorno di assenza continuativa viene applicata una riduzione del 20% sulla retta dovuta;</w:t>
            </w:r>
          </w:p>
          <w:p w14:paraId="1E7679FD" w14:textId="77777777" w:rsidR="009747C0" w:rsidRPr="00F812FD" w:rsidRDefault="009747C0" w:rsidP="00F812FD">
            <w:pPr>
              <w:numPr>
                <w:ilvl w:val="0"/>
                <w:numId w:val="35"/>
              </w:numPr>
              <w:autoSpaceDE w:val="0"/>
              <w:autoSpaceDN w:val="0"/>
              <w:adjustRightInd w:val="0"/>
              <w:ind w:left="606" w:hanging="246"/>
              <w:jc w:val="both"/>
              <w:rPr>
                <w:rFonts w:cstheme="minorHAnsi"/>
              </w:rPr>
            </w:pPr>
            <w:r w:rsidRPr="00F812FD">
              <w:rPr>
                <w:rFonts w:cstheme="minorHAnsi"/>
              </w:rPr>
              <w:t>Dal 31° al 60° giorno di assenza continuativa viene applicata una riduzione del 50% sulla retta dovuta;</w:t>
            </w:r>
          </w:p>
          <w:p w14:paraId="42329B74" w14:textId="61025E01" w:rsidR="009747C0" w:rsidRPr="00F812FD" w:rsidRDefault="009747C0" w:rsidP="00F812FD">
            <w:pPr>
              <w:numPr>
                <w:ilvl w:val="0"/>
                <w:numId w:val="35"/>
              </w:numPr>
              <w:autoSpaceDE w:val="0"/>
              <w:autoSpaceDN w:val="0"/>
              <w:adjustRightInd w:val="0"/>
              <w:ind w:left="606" w:hanging="246"/>
              <w:jc w:val="both"/>
              <w:rPr>
                <w:rFonts w:cstheme="minorHAnsi"/>
              </w:rPr>
            </w:pPr>
            <w:proofErr w:type="gramStart"/>
            <w:r w:rsidRPr="00F812FD">
              <w:rPr>
                <w:rFonts w:cstheme="minorHAnsi"/>
              </w:rPr>
              <w:t>2</w:t>
            </w:r>
            <w:proofErr w:type="gramEnd"/>
            <w:r w:rsidRPr="00F812FD">
              <w:rPr>
                <w:rFonts w:cstheme="minorHAnsi"/>
              </w:rPr>
              <w:t xml:space="preserve"> mesi di assenza continuativa comportano la dimissione dal servizio, salvo diversi accordi con il Servizio Sociale del Comune e l’Unità Operativa Inclusione Sociale dell’ASC Solidalia</w:t>
            </w:r>
            <w:r w:rsidR="00295AAD">
              <w:rPr>
                <w:rFonts w:cstheme="minorHAnsi"/>
              </w:rPr>
              <w:t>;</w:t>
            </w:r>
          </w:p>
        </w:tc>
      </w:tr>
      <w:tr w:rsidR="009747C0" w:rsidRPr="00F812FD" w14:paraId="18E38BB0" w14:textId="77777777" w:rsidTr="00F812FD">
        <w:tc>
          <w:tcPr>
            <w:tcW w:w="10349" w:type="dxa"/>
          </w:tcPr>
          <w:p w14:paraId="7E325811" w14:textId="77777777" w:rsidR="009747C0" w:rsidRPr="00F812FD" w:rsidRDefault="009747C0" w:rsidP="00F812FD">
            <w:pPr>
              <w:numPr>
                <w:ilvl w:val="0"/>
                <w:numId w:val="16"/>
              </w:numPr>
              <w:autoSpaceDE w:val="0"/>
              <w:autoSpaceDN w:val="0"/>
              <w:adjustRightInd w:val="0"/>
              <w:ind w:left="426" w:hanging="392"/>
              <w:jc w:val="both"/>
              <w:rPr>
                <w:rFonts w:cstheme="minorHAnsi"/>
              </w:rPr>
            </w:pPr>
            <w:r w:rsidRPr="00F812FD">
              <w:rPr>
                <w:rFonts w:cstheme="minorHAnsi"/>
              </w:rPr>
              <w:t xml:space="preserve">Possesso di un sistema di rilevazione della Customer </w:t>
            </w:r>
            <w:proofErr w:type="spellStart"/>
            <w:r w:rsidRPr="00F812FD">
              <w:rPr>
                <w:rFonts w:cstheme="minorHAnsi"/>
              </w:rPr>
              <w:t>satisfaction</w:t>
            </w:r>
            <w:proofErr w:type="spellEnd"/>
            <w:r w:rsidRPr="00F812FD">
              <w:rPr>
                <w:rFonts w:cstheme="minorHAnsi"/>
              </w:rPr>
              <w:t>:</w:t>
            </w:r>
          </w:p>
          <w:p w14:paraId="6C69723E" w14:textId="77777777" w:rsidR="009747C0" w:rsidRPr="00F812FD" w:rsidRDefault="009747C0" w:rsidP="00F812FD">
            <w:pPr>
              <w:numPr>
                <w:ilvl w:val="0"/>
                <w:numId w:val="25"/>
              </w:numPr>
              <w:autoSpaceDE w:val="0"/>
              <w:autoSpaceDN w:val="0"/>
              <w:adjustRightInd w:val="0"/>
              <w:ind w:left="426" w:hanging="392"/>
              <w:jc w:val="both"/>
              <w:rPr>
                <w:rFonts w:cstheme="minorHAnsi"/>
              </w:rPr>
            </w:pPr>
            <w:r w:rsidRPr="00F812FD">
              <w:rPr>
                <w:rFonts w:cstheme="minorHAnsi"/>
              </w:rPr>
              <w:t>Utilizzo di Schede di valutazione del grado di soddisfazione dell’utenza/famiglia somministrate annualmente o al termine dell’intervento;</w:t>
            </w:r>
          </w:p>
          <w:p w14:paraId="2450AE49" w14:textId="77777777" w:rsidR="009747C0" w:rsidRPr="00F812FD" w:rsidRDefault="009747C0" w:rsidP="00F812FD">
            <w:pPr>
              <w:numPr>
                <w:ilvl w:val="0"/>
                <w:numId w:val="25"/>
              </w:numPr>
              <w:autoSpaceDE w:val="0"/>
              <w:autoSpaceDN w:val="0"/>
              <w:adjustRightInd w:val="0"/>
              <w:ind w:left="426" w:hanging="392"/>
              <w:jc w:val="both"/>
              <w:rPr>
                <w:rFonts w:cstheme="minorHAnsi"/>
              </w:rPr>
            </w:pPr>
            <w:r w:rsidRPr="00F812FD">
              <w:rPr>
                <w:rFonts w:cstheme="minorHAnsi"/>
              </w:rPr>
              <w:t>Utilizzo di Schede di valutazione del grado di soddisfazione degli operatori somministrate annualmente;</w:t>
            </w:r>
          </w:p>
        </w:tc>
      </w:tr>
      <w:tr w:rsidR="009747C0" w:rsidRPr="00F812FD" w14:paraId="569B841B" w14:textId="77777777" w:rsidTr="00F812FD">
        <w:tc>
          <w:tcPr>
            <w:tcW w:w="10349" w:type="dxa"/>
          </w:tcPr>
          <w:p w14:paraId="6C72A704" w14:textId="77777777" w:rsidR="009747C0" w:rsidRPr="00F812FD" w:rsidRDefault="009747C0" w:rsidP="00F812FD">
            <w:pPr>
              <w:numPr>
                <w:ilvl w:val="0"/>
                <w:numId w:val="31"/>
              </w:numPr>
              <w:autoSpaceDE w:val="0"/>
              <w:autoSpaceDN w:val="0"/>
              <w:adjustRightInd w:val="0"/>
              <w:ind w:left="460" w:hanging="426"/>
              <w:jc w:val="both"/>
              <w:rPr>
                <w:rFonts w:cstheme="minorHAnsi"/>
              </w:rPr>
            </w:pPr>
            <w:r w:rsidRPr="00F812FD">
              <w:rPr>
                <w:rFonts w:cstheme="minorHAnsi"/>
              </w:rPr>
              <w:t>Elaborazione annuale del grado di soddisfazione degli utenti e degli operatori e loro trasmissione all’ASC Solidalia per la restituzione dei risultati ai soggetti interessati;</w:t>
            </w:r>
          </w:p>
        </w:tc>
      </w:tr>
      <w:tr w:rsidR="009747C0" w:rsidRPr="00F812FD" w14:paraId="1E25889D" w14:textId="77777777" w:rsidTr="00F812FD">
        <w:trPr>
          <w:trHeight w:val="356"/>
        </w:trPr>
        <w:tc>
          <w:tcPr>
            <w:tcW w:w="10349" w:type="dxa"/>
          </w:tcPr>
          <w:p w14:paraId="2727EF4E" w14:textId="77777777" w:rsidR="009747C0" w:rsidRPr="00F812FD" w:rsidRDefault="009747C0" w:rsidP="00F812FD">
            <w:pPr>
              <w:numPr>
                <w:ilvl w:val="0"/>
                <w:numId w:val="26"/>
              </w:numPr>
              <w:autoSpaceDE w:val="0"/>
              <w:autoSpaceDN w:val="0"/>
              <w:adjustRightInd w:val="0"/>
              <w:ind w:left="460" w:hanging="426"/>
              <w:jc w:val="both"/>
              <w:rPr>
                <w:rFonts w:cstheme="minorHAnsi"/>
              </w:rPr>
            </w:pPr>
            <w:r w:rsidRPr="00F812FD">
              <w:rPr>
                <w:rFonts w:cstheme="minorHAnsi"/>
              </w:rPr>
              <w:t>DURC- Documento unico di regolarità contributiva;</w:t>
            </w:r>
          </w:p>
        </w:tc>
      </w:tr>
      <w:tr w:rsidR="009747C0" w:rsidRPr="00F812FD" w14:paraId="315BE3A6" w14:textId="77777777" w:rsidTr="00F812FD">
        <w:tc>
          <w:tcPr>
            <w:tcW w:w="10349" w:type="dxa"/>
          </w:tcPr>
          <w:p w14:paraId="20F6B672" w14:textId="77777777" w:rsidR="009747C0" w:rsidRPr="00F812FD" w:rsidRDefault="009747C0" w:rsidP="00F812FD">
            <w:pPr>
              <w:numPr>
                <w:ilvl w:val="0"/>
                <w:numId w:val="27"/>
              </w:numPr>
              <w:autoSpaceDE w:val="0"/>
              <w:autoSpaceDN w:val="0"/>
              <w:adjustRightInd w:val="0"/>
              <w:ind w:left="460" w:hanging="426"/>
              <w:jc w:val="both"/>
              <w:rPr>
                <w:rFonts w:cstheme="minorHAnsi"/>
              </w:rPr>
            </w:pPr>
            <w:r w:rsidRPr="00F812FD">
              <w:rPr>
                <w:rFonts w:cstheme="minorHAnsi"/>
              </w:rPr>
              <w:t>Predisposizione per l’ASC Solidalia e i Comuni di adeguato materiale informativo (Brochure …) da consegnare alle famiglie per la scelta del soggetto accreditato;</w:t>
            </w:r>
          </w:p>
        </w:tc>
      </w:tr>
    </w:tbl>
    <w:p w14:paraId="69C4DBC6" w14:textId="77777777" w:rsidR="006C0FFD" w:rsidRDefault="006C0FFD" w:rsidP="00295AAD">
      <w:pPr>
        <w:keepNext/>
        <w:jc w:val="center"/>
        <w:outlineLvl w:val="2"/>
        <w:rPr>
          <w:rFonts w:eastAsia="Times New Roman" w:cstheme="minorHAnsi"/>
          <w:b/>
          <w:bCs/>
          <w:lang w:eastAsia="it-IT"/>
        </w:rPr>
      </w:pPr>
    </w:p>
    <w:p w14:paraId="5879EDA9" w14:textId="27F0365C" w:rsidR="00B503A2" w:rsidRDefault="00125821" w:rsidP="006C0FFD">
      <w:pPr>
        <w:keepNext/>
        <w:jc w:val="center"/>
        <w:outlineLvl w:val="2"/>
        <w:rPr>
          <w:rFonts w:eastAsia="Times New Roman" w:cstheme="minorHAnsi"/>
          <w:lang w:eastAsia="it-IT"/>
        </w:rPr>
      </w:pPr>
      <w:r w:rsidRPr="00BB2912">
        <w:rPr>
          <w:rFonts w:eastAsia="Times New Roman" w:cstheme="minorHAnsi"/>
          <w:b/>
          <w:bCs/>
          <w:lang w:eastAsia="it-IT"/>
        </w:rPr>
        <w:t>ALLEGA</w:t>
      </w:r>
      <w:r w:rsidR="006C0FFD">
        <w:rPr>
          <w:rFonts w:eastAsia="Times New Roman" w:cstheme="minorHAnsi"/>
          <w:b/>
          <w:bCs/>
          <w:lang w:eastAsia="it-IT"/>
        </w:rPr>
        <w:t xml:space="preserve"> </w:t>
      </w:r>
      <w:r w:rsidR="00B503A2" w:rsidRPr="00BB2912">
        <w:rPr>
          <w:rFonts w:eastAsia="Times New Roman" w:cstheme="minorHAnsi"/>
          <w:lang w:eastAsia="it-IT"/>
        </w:rPr>
        <w:t>al riguardo la seguente documentazione:</w:t>
      </w:r>
    </w:p>
    <w:p w14:paraId="45623E90" w14:textId="77777777" w:rsidR="006C0FFD" w:rsidRPr="00BB2912" w:rsidRDefault="006C0FFD" w:rsidP="006C0FFD">
      <w:pPr>
        <w:keepNext/>
        <w:jc w:val="center"/>
        <w:outlineLvl w:val="2"/>
        <w:rPr>
          <w:rFonts w:eastAsia="Times New Roman" w:cstheme="minorHAnsi"/>
          <w:lang w:eastAsia="it-IT"/>
        </w:rPr>
      </w:pPr>
    </w:p>
    <w:p w14:paraId="30143CFB" w14:textId="77777777" w:rsidR="00125821" w:rsidRPr="00BB2912" w:rsidRDefault="00125821" w:rsidP="006C0FFD">
      <w:pPr>
        <w:numPr>
          <w:ilvl w:val="0"/>
          <w:numId w:val="36"/>
        </w:numPr>
        <w:spacing w:line="360" w:lineRule="auto"/>
        <w:ind w:left="714" w:hanging="357"/>
        <w:jc w:val="both"/>
        <w:rPr>
          <w:rFonts w:cstheme="minorHAnsi"/>
        </w:rPr>
      </w:pPr>
      <w:r w:rsidRPr="00BB2912">
        <w:rPr>
          <w:rFonts w:cstheme="minorHAnsi"/>
          <w:color w:val="000000"/>
        </w:rPr>
        <w:t>Visura Camerale aggiornata;</w:t>
      </w:r>
    </w:p>
    <w:p w14:paraId="137439CF" w14:textId="77777777" w:rsidR="00125821" w:rsidRPr="00BB2912" w:rsidRDefault="00125821" w:rsidP="006C0FFD">
      <w:pPr>
        <w:numPr>
          <w:ilvl w:val="0"/>
          <w:numId w:val="36"/>
        </w:numPr>
        <w:spacing w:line="360" w:lineRule="auto"/>
        <w:ind w:left="714" w:hanging="357"/>
        <w:jc w:val="both"/>
        <w:rPr>
          <w:rFonts w:cstheme="minorHAnsi"/>
        </w:rPr>
      </w:pPr>
      <w:r w:rsidRPr="00BB2912">
        <w:rPr>
          <w:rFonts w:cstheme="minorHAnsi"/>
          <w:color w:val="000000"/>
        </w:rPr>
        <w:t>Copia dello Statuto e/o atto costitutivo, con evidenziato lo scopo sociale;</w:t>
      </w:r>
    </w:p>
    <w:p w14:paraId="6CDA7EC2" w14:textId="77777777" w:rsidR="00125821" w:rsidRPr="00BB2912" w:rsidRDefault="00125821" w:rsidP="006C0FFD">
      <w:pPr>
        <w:numPr>
          <w:ilvl w:val="0"/>
          <w:numId w:val="36"/>
        </w:numPr>
        <w:spacing w:line="360" w:lineRule="auto"/>
        <w:ind w:left="714" w:hanging="357"/>
        <w:jc w:val="both"/>
        <w:rPr>
          <w:rFonts w:cstheme="minorHAnsi"/>
        </w:rPr>
      </w:pPr>
      <w:r w:rsidRPr="00BB2912">
        <w:rPr>
          <w:rFonts w:cstheme="minorHAnsi"/>
        </w:rPr>
        <w:t xml:space="preserve">Carta dei Servizi; </w:t>
      </w:r>
    </w:p>
    <w:p w14:paraId="153DBA09" w14:textId="77777777" w:rsidR="00125821" w:rsidRPr="00BB2912" w:rsidRDefault="00125821" w:rsidP="006C0FFD">
      <w:pPr>
        <w:numPr>
          <w:ilvl w:val="0"/>
          <w:numId w:val="36"/>
        </w:numPr>
        <w:spacing w:line="360" w:lineRule="auto"/>
        <w:ind w:left="714" w:hanging="357"/>
        <w:jc w:val="both"/>
        <w:rPr>
          <w:rFonts w:cstheme="minorHAnsi"/>
        </w:rPr>
      </w:pPr>
      <w:r w:rsidRPr="00BB2912">
        <w:rPr>
          <w:rFonts w:cstheme="minorHAnsi"/>
        </w:rPr>
        <w:t xml:space="preserve">Organigramma </w:t>
      </w:r>
      <w:r w:rsidRPr="00BB2912">
        <w:rPr>
          <w:rFonts w:cstheme="minorHAnsi"/>
          <w:color w:val="000000"/>
        </w:rPr>
        <w:t xml:space="preserve">dell’Ente; </w:t>
      </w:r>
    </w:p>
    <w:p w14:paraId="7C16B1EC" w14:textId="77777777" w:rsidR="00125821" w:rsidRPr="00BB2912" w:rsidRDefault="00125821" w:rsidP="006C0FFD">
      <w:pPr>
        <w:numPr>
          <w:ilvl w:val="0"/>
          <w:numId w:val="36"/>
        </w:numPr>
        <w:spacing w:line="360" w:lineRule="auto"/>
        <w:ind w:left="714" w:hanging="357"/>
        <w:jc w:val="both"/>
        <w:rPr>
          <w:rFonts w:cstheme="minorHAnsi"/>
        </w:rPr>
      </w:pPr>
      <w:r w:rsidRPr="00BB2912">
        <w:rPr>
          <w:rFonts w:cstheme="minorHAnsi"/>
          <w:color w:val="000000"/>
        </w:rPr>
        <w:t>Elenco del personale operante presso il servizio, indicazione per ciascuno del titolo di studio, del ruolo svolto, della tipologia del contratto di lavoro e dell’anzianità di servizio – corredato dai Curricula Vitae;</w:t>
      </w:r>
    </w:p>
    <w:p w14:paraId="0DB4B5F4" w14:textId="77777777" w:rsidR="00125821" w:rsidRPr="00BB2912" w:rsidRDefault="00125821" w:rsidP="006C0FFD">
      <w:pPr>
        <w:numPr>
          <w:ilvl w:val="0"/>
          <w:numId w:val="36"/>
        </w:numPr>
        <w:spacing w:line="360" w:lineRule="auto"/>
        <w:ind w:left="714" w:hanging="357"/>
        <w:jc w:val="both"/>
        <w:rPr>
          <w:rFonts w:cstheme="minorHAnsi"/>
        </w:rPr>
      </w:pPr>
      <w:r w:rsidRPr="00BB2912">
        <w:rPr>
          <w:rFonts w:cstheme="minorHAnsi"/>
          <w:color w:val="000000"/>
        </w:rPr>
        <w:t xml:space="preserve">Attestazione dell’esperienza di almeno 3 anni continuativi precedenti la domanda di accreditamento, relativa alla gestione di servizi </w:t>
      </w:r>
      <w:proofErr w:type="gramStart"/>
      <w:r w:rsidRPr="00BB2912">
        <w:rPr>
          <w:rFonts w:cstheme="minorHAnsi"/>
          <w:color w:val="000000"/>
        </w:rPr>
        <w:t>socio-educativi</w:t>
      </w:r>
      <w:proofErr w:type="gramEnd"/>
      <w:r w:rsidRPr="00BB2912">
        <w:rPr>
          <w:rFonts w:cstheme="minorHAnsi"/>
          <w:color w:val="000000"/>
        </w:rPr>
        <w:t xml:space="preserve"> e/o socio-assistenziali rivolti a soggetti con disabilità. Deve essere adeguatamente documentato l’effettivo possesso dell’esperienze sopraccitate ed il loro buon esito;</w:t>
      </w:r>
    </w:p>
    <w:p w14:paraId="68B517FF" w14:textId="4024A882" w:rsidR="00125821" w:rsidRDefault="00125821" w:rsidP="006C0FFD">
      <w:pPr>
        <w:numPr>
          <w:ilvl w:val="0"/>
          <w:numId w:val="36"/>
        </w:numPr>
        <w:spacing w:line="360" w:lineRule="auto"/>
        <w:ind w:left="714" w:hanging="357"/>
        <w:jc w:val="both"/>
        <w:rPr>
          <w:rFonts w:cstheme="minorHAnsi"/>
          <w:color w:val="000000"/>
        </w:rPr>
      </w:pPr>
      <w:r w:rsidRPr="00BB2912">
        <w:rPr>
          <w:rFonts w:cstheme="minorHAnsi"/>
          <w:color w:val="000000"/>
        </w:rPr>
        <w:t>Attestazione del fatturato nel triennio precedente la domanda di accreditamento (sia complessivo relativo a servizi analoghi a quelli del presente bando sia complessivo medio annuo);</w:t>
      </w:r>
    </w:p>
    <w:p w14:paraId="59615379" w14:textId="05CC3768" w:rsidR="006C0FFD" w:rsidRDefault="006C0FFD" w:rsidP="006C0FFD">
      <w:pPr>
        <w:spacing w:line="360" w:lineRule="auto"/>
        <w:jc w:val="both"/>
        <w:rPr>
          <w:rFonts w:cstheme="minorHAnsi"/>
          <w:color w:val="000000"/>
        </w:rPr>
      </w:pPr>
    </w:p>
    <w:p w14:paraId="06763A38" w14:textId="77777777" w:rsidR="006C0FFD" w:rsidRPr="00BB2912" w:rsidRDefault="006C0FFD" w:rsidP="006C0FFD">
      <w:pPr>
        <w:spacing w:line="360" w:lineRule="auto"/>
        <w:jc w:val="both"/>
        <w:rPr>
          <w:rFonts w:cstheme="minorHAnsi"/>
          <w:color w:val="000000"/>
        </w:rPr>
      </w:pPr>
    </w:p>
    <w:p w14:paraId="066680FC" w14:textId="77777777" w:rsidR="00125821" w:rsidRPr="00BB2912" w:rsidRDefault="00125821" w:rsidP="006C0FFD">
      <w:pPr>
        <w:numPr>
          <w:ilvl w:val="0"/>
          <w:numId w:val="36"/>
        </w:numPr>
        <w:spacing w:line="360" w:lineRule="auto"/>
        <w:ind w:left="714" w:hanging="357"/>
        <w:jc w:val="both"/>
        <w:rPr>
          <w:rFonts w:cstheme="minorHAnsi"/>
          <w:color w:val="000000"/>
        </w:rPr>
      </w:pPr>
      <w:r w:rsidRPr="00BB2912">
        <w:rPr>
          <w:rFonts w:cstheme="minorHAnsi"/>
          <w:color w:val="000000"/>
        </w:rPr>
        <w:lastRenderedPageBreak/>
        <w:t>N. 2 referenze bancarie;</w:t>
      </w:r>
    </w:p>
    <w:p w14:paraId="256EF3E1" w14:textId="77777777" w:rsidR="00125821" w:rsidRPr="00BB2912" w:rsidRDefault="00125821" w:rsidP="006C0FFD">
      <w:pPr>
        <w:numPr>
          <w:ilvl w:val="0"/>
          <w:numId w:val="36"/>
        </w:numPr>
        <w:spacing w:line="360" w:lineRule="auto"/>
        <w:ind w:left="714" w:hanging="357"/>
        <w:jc w:val="both"/>
        <w:rPr>
          <w:rFonts w:cstheme="minorHAnsi"/>
          <w:color w:val="000000"/>
        </w:rPr>
      </w:pPr>
      <w:r w:rsidRPr="00BB2912">
        <w:rPr>
          <w:rFonts w:cstheme="minorHAnsi"/>
          <w:color w:val="000000"/>
        </w:rPr>
        <w:t>Contratto di Assicurazione</w:t>
      </w:r>
      <w:r w:rsidRPr="00BB2912">
        <w:rPr>
          <w:rFonts w:cstheme="minorHAnsi"/>
        </w:rPr>
        <w:t>, con garanzia dei massimali previsti dal presente Bando;</w:t>
      </w:r>
    </w:p>
    <w:p w14:paraId="2C8EB849" w14:textId="77777777" w:rsidR="00125821" w:rsidRPr="00BB2912" w:rsidRDefault="00125821" w:rsidP="006C0FFD">
      <w:pPr>
        <w:numPr>
          <w:ilvl w:val="0"/>
          <w:numId w:val="36"/>
        </w:numPr>
        <w:spacing w:line="360" w:lineRule="auto"/>
        <w:ind w:left="714" w:hanging="357"/>
        <w:jc w:val="both"/>
        <w:rPr>
          <w:rFonts w:cstheme="minorHAnsi"/>
        </w:rPr>
      </w:pPr>
      <w:r w:rsidRPr="00BB2912">
        <w:rPr>
          <w:rFonts w:cstheme="minorHAnsi"/>
        </w:rPr>
        <w:t>Modulistica e strumenti adottati in tutto il processo di presa in carico (dall’accoglienza e valutazione della richiesta alla rendicontazione delle attività svolte);</w:t>
      </w:r>
    </w:p>
    <w:p w14:paraId="7A408F2C" w14:textId="77777777" w:rsidR="00125821" w:rsidRPr="00BB2912" w:rsidRDefault="00125821" w:rsidP="006C0FFD">
      <w:pPr>
        <w:numPr>
          <w:ilvl w:val="0"/>
          <w:numId w:val="36"/>
        </w:numPr>
        <w:spacing w:line="360" w:lineRule="auto"/>
        <w:ind w:left="714" w:hanging="357"/>
        <w:jc w:val="both"/>
        <w:rPr>
          <w:rFonts w:cstheme="minorHAnsi"/>
        </w:rPr>
      </w:pPr>
      <w:r w:rsidRPr="00BB2912">
        <w:rPr>
          <w:rFonts w:cstheme="minorHAnsi"/>
        </w:rPr>
        <w:t>Piano Annuale Formativo per la formazione e l’aggiornamento professionale del Coordinatore e del Personale Socio-Educativo (Piano Formativo per il 2023);</w:t>
      </w:r>
    </w:p>
    <w:p w14:paraId="19C19634" w14:textId="77777777" w:rsidR="00125821" w:rsidRPr="00BB2912" w:rsidRDefault="00125821" w:rsidP="006C0FFD">
      <w:pPr>
        <w:numPr>
          <w:ilvl w:val="0"/>
          <w:numId w:val="36"/>
        </w:numPr>
        <w:autoSpaceDE w:val="0"/>
        <w:autoSpaceDN w:val="0"/>
        <w:adjustRightInd w:val="0"/>
        <w:spacing w:line="360" w:lineRule="auto"/>
        <w:ind w:left="714" w:hanging="357"/>
        <w:jc w:val="both"/>
        <w:rPr>
          <w:rFonts w:cstheme="minorHAnsi"/>
        </w:rPr>
      </w:pPr>
      <w:r w:rsidRPr="00BB2912">
        <w:rPr>
          <w:rFonts w:cstheme="minorHAnsi"/>
          <w:color w:val="000000"/>
        </w:rPr>
        <w:t>Documento Unico di Regolarità Contributiva (D.U.R.C.), ad eccezione degli Enti pubblici;</w:t>
      </w:r>
    </w:p>
    <w:p w14:paraId="32AC0F40" w14:textId="77777777" w:rsidR="00125821" w:rsidRPr="00BB2912" w:rsidRDefault="00125821" w:rsidP="006C0FFD">
      <w:pPr>
        <w:numPr>
          <w:ilvl w:val="0"/>
          <w:numId w:val="36"/>
        </w:numPr>
        <w:spacing w:line="360" w:lineRule="auto"/>
        <w:ind w:left="714" w:hanging="357"/>
        <w:jc w:val="both"/>
        <w:rPr>
          <w:rFonts w:cstheme="minorHAnsi"/>
        </w:rPr>
      </w:pPr>
      <w:r w:rsidRPr="00BB2912">
        <w:rPr>
          <w:rFonts w:cstheme="minorHAnsi"/>
          <w:color w:val="000000"/>
        </w:rPr>
        <w:t xml:space="preserve">Materiale/Brochure informativa </w:t>
      </w:r>
      <w:r w:rsidRPr="00BB2912">
        <w:rPr>
          <w:rFonts w:cstheme="minorHAnsi"/>
        </w:rPr>
        <w:t>da consegnare alle famiglie per la scelta del soggetto accreditato;</w:t>
      </w:r>
    </w:p>
    <w:p w14:paraId="0DD1D33C" w14:textId="77777777" w:rsidR="00125821" w:rsidRPr="00BB2912" w:rsidRDefault="00125821" w:rsidP="006C0FFD">
      <w:pPr>
        <w:numPr>
          <w:ilvl w:val="0"/>
          <w:numId w:val="36"/>
        </w:numPr>
        <w:autoSpaceDE w:val="0"/>
        <w:autoSpaceDN w:val="0"/>
        <w:adjustRightInd w:val="0"/>
        <w:spacing w:line="360" w:lineRule="auto"/>
        <w:ind w:left="714" w:hanging="357"/>
        <w:jc w:val="both"/>
        <w:rPr>
          <w:rFonts w:cstheme="minorHAnsi"/>
          <w:color w:val="000000"/>
        </w:rPr>
      </w:pPr>
      <w:r w:rsidRPr="00BB2912">
        <w:rPr>
          <w:rFonts w:cstheme="minorHAnsi"/>
          <w:color w:val="000000"/>
        </w:rPr>
        <w:t>Fotocopia, non autenticata, di un documento di identità del Legale Rappresentante sottoscrittore, in corso di validità.</w:t>
      </w:r>
    </w:p>
    <w:p w14:paraId="1DE1C187" w14:textId="77777777" w:rsidR="004C4B2F" w:rsidRPr="00B503A2" w:rsidRDefault="004C4B2F" w:rsidP="00BB2912">
      <w:pPr>
        <w:keepNext/>
        <w:jc w:val="both"/>
        <w:outlineLvl w:val="2"/>
        <w:rPr>
          <w:rFonts w:eastAsia="Times New Roman" w:cstheme="minorHAnsi"/>
          <w:sz w:val="20"/>
          <w:szCs w:val="20"/>
          <w:lang w:eastAsia="it-IT"/>
        </w:rPr>
      </w:pPr>
    </w:p>
    <w:p w14:paraId="2E583F72" w14:textId="77777777" w:rsidR="00295AAD" w:rsidRDefault="00295AAD" w:rsidP="00295AAD">
      <w:pPr>
        <w:jc w:val="both"/>
        <w:rPr>
          <w:rFonts w:cstheme="minorHAnsi"/>
          <w:i/>
          <w:iCs/>
        </w:rPr>
      </w:pPr>
      <w:r w:rsidRPr="00295AAD">
        <w:rPr>
          <w:rFonts w:cstheme="minorHAnsi"/>
          <w:i/>
          <w:iCs/>
        </w:rPr>
        <w:t xml:space="preserve">N.B. Al fine di consentire ai soggetti erogatori di mettere in luce le caratteristiche del proprio servizio e quindi agevolare la successiva valutazione e scelta da parte delle famiglie, essi possono segnalare e documentare ulteriori elementi di qualità e servizi migliorativi, senza ulteriore aggravio di costi. </w:t>
      </w:r>
    </w:p>
    <w:p w14:paraId="41FFA803" w14:textId="77777777" w:rsidR="006C0FFD" w:rsidRDefault="006C0FFD" w:rsidP="00295AAD">
      <w:pPr>
        <w:jc w:val="center"/>
        <w:rPr>
          <w:rFonts w:eastAsia="Times New Roman" w:cstheme="minorHAnsi"/>
          <w:b/>
          <w:bCs/>
          <w:lang w:eastAsia="it-IT"/>
        </w:rPr>
      </w:pPr>
    </w:p>
    <w:p w14:paraId="1C714E49" w14:textId="00A43AFB" w:rsidR="00295AAD" w:rsidRDefault="00295AAD" w:rsidP="00295AAD">
      <w:pPr>
        <w:jc w:val="center"/>
        <w:rPr>
          <w:rFonts w:eastAsia="Times New Roman" w:cstheme="minorHAnsi"/>
          <w:b/>
          <w:bCs/>
          <w:lang w:eastAsia="it-IT"/>
        </w:rPr>
      </w:pPr>
      <w:r>
        <w:rPr>
          <w:rFonts w:eastAsia="Times New Roman" w:cstheme="minorHAnsi"/>
          <w:b/>
          <w:bCs/>
          <w:lang w:eastAsia="it-IT"/>
        </w:rPr>
        <w:t>CHIEDE</w:t>
      </w:r>
    </w:p>
    <w:p w14:paraId="37777159" w14:textId="77777777" w:rsidR="006C0FFD" w:rsidRDefault="006C0FFD" w:rsidP="00295AAD">
      <w:pPr>
        <w:jc w:val="center"/>
        <w:rPr>
          <w:rFonts w:eastAsia="Times New Roman" w:cstheme="minorHAnsi"/>
          <w:lang w:eastAsia="it-IT"/>
        </w:rPr>
      </w:pPr>
    </w:p>
    <w:p w14:paraId="0411F175" w14:textId="202473EF" w:rsidR="00443943" w:rsidRDefault="00B503A2" w:rsidP="006C0FFD">
      <w:pPr>
        <w:keepNext/>
        <w:spacing w:line="360" w:lineRule="auto"/>
        <w:jc w:val="both"/>
        <w:outlineLvl w:val="2"/>
        <w:rPr>
          <w:rFonts w:eastAsia="Times New Roman" w:cstheme="minorHAnsi"/>
          <w:lang w:eastAsia="it-IT"/>
        </w:rPr>
      </w:pPr>
      <w:r w:rsidRPr="004C4B2F">
        <w:rPr>
          <w:rFonts w:eastAsia="Times New Roman" w:cstheme="minorHAnsi"/>
          <w:lang w:eastAsia="it-IT"/>
        </w:rPr>
        <w:t>che ogni comunicazione relativa al presente bando di accreditamento sia comunicata al seguente indirizzo</w:t>
      </w:r>
      <w:r w:rsidR="006C0FFD">
        <w:rPr>
          <w:rFonts w:eastAsia="Times New Roman" w:cstheme="minorHAnsi"/>
          <w:lang w:eastAsia="it-IT"/>
        </w:rPr>
        <w:t xml:space="preserve"> PEC _________________________________________________</w:t>
      </w:r>
      <w:r w:rsidRPr="004C4B2F">
        <w:rPr>
          <w:rFonts w:eastAsia="Times New Roman" w:cstheme="minorHAnsi"/>
          <w:lang w:eastAsia="it-IT"/>
        </w:rPr>
        <w:t xml:space="preserve"> </w:t>
      </w:r>
    </w:p>
    <w:p w14:paraId="0D1CFCCB" w14:textId="77777777" w:rsidR="004C4B2F" w:rsidRDefault="004C4B2F" w:rsidP="00295AAD">
      <w:pPr>
        <w:keepNext/>
        <w:jc w:val="both"/>
        <w:outlineLvl w:val="2"/>
        <w:rPr>
          <w:rFonts w:eastAsia="Times New Roman" w:cstheme="minorHAnsi"/>
          <w:lang w:eastAsia="it-IT"/>
        </w:rPr>
      </w:pPr>
    </w:p>
    <w:p w14:paraId="68782142" w14:textId="6E1245C5" w:rsidR="004C4B2F" w:rsidRDefault="004C4B2F" w:rsidP="00295AAD">
      <w:pPr>
        <w:keepNext/>
        <w:jc w:val="both"/>
        <w:outlineLvl w:val="2"/>
        <w:rPr>
          <w:rFonts w:eastAsia="Times New Roman" w:cstheme="minorHAnsi"/>
          <w:lang w:eastAsia="it-IT"/>
        </w:rPr>
      </w:pPr>
      <w:r>
        <w:rPr>
          <w:rFonts w:eastAsia="Times New Roman" w:cstheme="minorHAnsi"/>
          <w:lang w:eastAsia="it-IT"/>
        </w:rPr>
        <w:t xml:space="preserve">DATA </w:t>
      </w:r>
      <w:r w:rsidRPr="004C4B2F">
        <w:rPr>
          <w:rFonts w:eastAsia="Times New Roman" w:cstheme="minorHAnsi"/>
          <w:lang w:eastAsia="it-IT"/>
        </w:rPr>
        <w:t>____________________________</w:t>
      </w:r>
      <w:r>
        <w:rPr>
          <w:rFonts w:eastAsia="Times New Roman" w:cstheme="minorHAnsi"/>
          <w:lang w:eastAsia="it-IT"/>
        </w:rPr>
        <w:t xml:space="preserve">                                             </w:t>
      </w:r>
      <w:r w:rsidR="006C0FFD">
        <w:rPr>
          <w:rFonts w:eastAsia="Times New Roman" w:cstheme="minorHAnsi"/>
          <w:lang w:eastAsia="it-IT"/>
        </w:rPr>
        <w:t xml:space="preserve">TIMBRO E FIRMA DEL </w:t>
      </w:r>
      <w:r w:rsidRPr="004C4B2F">
        <w:rPr>
          <w:rFonts w:eastAsia="Times New Roman" w:cstheme="minorHAnsi"/>
          <w:lang w:eastAsia="it-IT"/>
        </w:rPr>
        <w:t xml:space="preserve">LEGALE RAPPRESENTANTE </w:t>
      </w:r>
    </w:p>
    <w:p w14:paraId="5DF358B8" w14:textId="77777777" w:rsidR="004C4B2F" w:rsidRPr="004C4B2F" w:rsidRDefault="004C4B2F" w:rsidP="00295AAD">
      <w:pPr>
        <w:keepNext/>
        <w:jc w:val="both"/>
        <w:outlineLvl w:val="2"/>
        <w:rPr>
          <w:rFonts w:eastAsia="Times New Roman" w:cstheme="minorHAnsi"/>
          <w:lang w:eastAsia="it-IT"/>
        </w:rPr>
      </w:pPr>
    </w:p>
    <w:p w14:paraId="4F026E8B" w14:textId="39BAA4E2" w:rsidR="004C4B2F" w:rsidRDefault="006C0FFD" w:rsidP="00295AAD">
      <w:pPr>
        <w:keepNext/>
        <w:jc w:val="right"/>
        <w:outlineLvl w:val="2"/>
        <w:rPr>
          <w:rFonts w:eastAsia="Times New Roman" w:cstheme="minorHAnsi"/>
          <w:lang w:eastAsia="it-IT"/>
        </w:rPr>
        <w:sectPr w:rsidR="004C4B2F">
          <w:headerReference w:type="default" r:id="rId8"/>
          <w:pgSz w:w="11906" w:h="16838"/>
          <w:pgMar w:top="1417" w:right="1134" w:bottom="1134" w:left="1134" w:header="708" w:footer="708" w:gutter="0"/>
          <w:cols w:space="708"/>
          <w:docGrid w:linePitch="360"/>
        </w:sectPr>
      </w:pPr>
      <w:bookmarkStart w:id="1" w:name="_Hlk117068745"/>
      <w:r>
        <w:rPr>
          <w:rFonts w:eastAsia="Times New Roman" w:cstheme="minorHAnsi"/>
          <w:lang w:eastAsia="it-IT"/>
        </w:rPr>
        <w:t>___________</w:t>
      </w:r>
      <w:r w:rsidR="004C4B2F" w:rsidRPr="004C4B2F">
        <w:rPr>
          <w:rFonts w:eastAsia="Times New Roman" w:cstheme="minorHAnsi"/>
          <w:lang w:eastAsia="it-IT"/>
        </w:rPr>
        <w:t>____________________________</w:t>
      </w:r>
      <w:bookmarkEnd w:id="1"/>
    </w:p>
    <w:p w14:paraId="3585D12D" w14:textId="5FF317D1" w:rsidR="00B503A2" w:rsidRPr="004C4B2F" w:rsidRDefault="004C4B2F" w:rsidP="00B503A2">
      <w:pPr>
        <w:keepNext/>
        <w:spacing w:after="60"/>
        <w:jc w:val="both"/>
        <w:outlineLvl w:val="2"/>
        <w:rPr>
          <w:rFonts w:eastAsia="Times New Roman" w:cstheme="minorHAnsi"/>
          <w:lang w:eastAsia="it-IT"/>
        </w:rPr>
      </w:pPr>
      <w:r>
        <w:rPr>
          <w:rFonts w:eastAsia="Times New Roman" w:cstheme="minorHAnsi"/>
          <w:lang w:eastAsia="it-IT"/>
        </w:rPr>
        <w:t xml:space="preserve">                                                                       </w:t>
      </w:r>
    </w:p>
    <w:p w14:paraId="5EBE3C56" w14:textId="77777777" w:rsidR="00B503A2" w:rsidRPr="00B503A2" w:rsidRDefault="00B503A2" w:rsidP="00B503A2">
      <w:pPr>
        <w:keepNext/>
        <w:spacing w:after="60"/>
        <w:jc w:val="both"/>
        <w:outlineLvl w:val="2"/>
        <w:rPr>
          <w:rFonts w:eastAsia="Times New Roman" w:cstheme="minorHAnsi"/>
          <w:sz w:val="20"/>
          <w:szCs w:val="20"/>
          <w:lang w:eastAsia="it-IT"/>
        </w:rPr>
      </w:pPr>
    </w:p>
    <w:p w14:paraId="2B57A516" w14:textId="77777777" w:rsidR="004C4B2F" w:rsidRDefault="004C4B2F" w:rsidP="00B503A2">
      <w:pPr>
        <w:keepNext/>
        <w:spacing w:after="60"/>
        <w:jc w:val="both"/>
        <w:outlineLvl w:val="2"/>
        <w:rPr>
          <w:rFonts w:eastAsia="Times New Roman" w:cstheme="minorHAnsi"/>
          <w:sz w:val="20"/>
          <w:szCs w:val="20"/>
          <w:lang w:eastAsia="it-IT"/>
        </w:rPr>
        <w:sectPr w:rsidR="004C4B2F" w:rsidSect="004C4B2F">
          <w:type w:val="continuous"/>
          <w:pgSz w:w="11906" w:h="16838"/>
          <w:pgMar w:top="1417" w:right="1134" w:bottom="1134" w:left="1134" w:header="708" w:footer="708" w:gutter="0"/>
          <w:cols w:num="2" w:space="708"/>
          <w:docGrid w:linePitch="360"/>
        </w:sectPr>
      </w:pPr>
    </w:p>
    <w:p w14:paraId="431DA6AE" w14:textId="77777777" w:rsidR="00B503A2" w:rsidRPr="00B503A2" w:rsidRDefault="00B503A2" w:rsidP="00B503A2">
      <w:pPr>
        <w:keepNext/>
        <w:spacing w:after="60"/>
        <w:jc w:val="both"/>
        <w:outlineLvl w:val="2"/>
        <w:rPr>
          <w:rFonts w:eastAsia="Times New Roman" w:cstheme="minorHAnsi"/>
          <w:i/>
          <w:iCs/>
          <w:sz w:val="20"/>
          <w:szCs w:val="20"/>
          <w:lang w:eastAsia="it-IT"/>
        </w:rPr>
      </w:pPr>
      <w:r w:rsidRPr="00B503A2">
        <w:rPr>
          <w:rFonts w:eastAsia="Times New Roman" w:cstheme="minorHAnsi"/>
          <w:sz w:val="20"/>
          <w:szCs w:val="20"/>
          <w:lang w:eastAsia="it-IT"/>
        </w:rPr>
        <w:t>(</w:t>
      </w:r>
      <w:r w:rsidRPr="00B503A2">
        <w:rPr>
          <w:rFonts w:eastAsia="Times New Roman" w:cstheme="minorHAnsi"/>
          <w:i/>
          <w:iCs/>
          <w:sz w:val="20"/>
          <w:szCs w:val="20"/>
          <w:lang w:eastAsia="it-IT"/>
        </w:rPr>
        <w:t xml:space="preserve">Le dichiarazioni di cui sopra devono recare la sottoscrizione autenticata, oppure nel rispetto della normativa vigente, recare la sottoscrizione semplice accompagnata dalla fotocopia del documento di identità, in corso di validità, del dichiarante -ex D.P.R. n. 445/2000) </w:t>
      </w:r>
    </w:p>
    <w:p w14:paraId="63902937" w14:textId="77777777" w:rsidR="00B503A2" w:rsidRPr="00B503A2" w:rsidRDefault="00B503A2" w:rsidP="00B503A2">
      <w:pPr>
        <w:keepNext/>
        <w:spacing w:after="60"/>
        <w:jc w:val="both"/>
        <w:outlineLvl w:val="2"/>
        <w:rPr>
          <w:rFonts w:eastAsia="Times New Roman" w:cstheme="minorHAnsi"/>
          <w:i/>
          <w:iCs/>
          <w:sz w:val="20"/>
          <w:szCs w:val="20"/>
          <w:lang w:eastAsia="it-IT"/>
        </w:rPr>
      </w:pPr>
      <w:r w:rsidRPr="00B503A2">
        <w:rPr>
          <w:rFonts w:eastAsia="Times New Roman" w:cstheme="minorHAnsi"/>
          <w:i/>
          <w:iCs/>
          <w:sz w:val="20"/>
          <w:szCs w:val="20"/>
          <w:lang w:eastAsia="it-IT"/>
        </w:rPr>
        <w:t xml:space="preserve">N.B. In Caso di Associazione temporanea di imprese la dichiarazione deve essere prodotta sia dalle mandanti che dalla capogruppo (delegataria). </w:t>
      </w:r>
    </w:p>
    <w:p w14:paraId="2C8A122D" w14:textId="77777777" w:rsidR="00B503A2" w:rsidRPr="00B503A2" w:rsidRDefault="00B503A2" w:rsidP="00B503A2">
      <w:pPr>
        <w:keepNext/>
        <w:spacing w:after="60"/>
        <w:jc w:val="both"/>
        <w:outlineLvl w:val="2"/>
        <w:rPr>
          <w:rFonts w:eastAsia="Times New Roman" w:cstheme="minorHAnsi"/>
          <w:sz w:val="20"/>
          <w:szCs w:val="20"/>
          <w:lang w:eastAsia="it-IT"/>
        </w:rPr>
      </w:pPr>
    </w:p>
    <w:p w14:paraId="47E8111A" w14:textId="77777777" w:rsidR="00B503A2" w:rsidRPr="00B503A2" w:rsidRDefault="00B503A2" w:rsidP="00B503A2">
      <w:pPr>
        <w:keepNext/>
        <w:spacing w:after="60"/>
        <w:jc w:val="both"/>
        <w:outlineLvl w:val="2"/>
        <w:rPr>
          <w:rFonts w:eastAsia="Times New Roman" w:cstheme="minorHAnsi"/>
          <w:b/>
          <w:bCs/>
          <w:sz w:val="20"/>
          <w:szCs w:val="20"/>
          <w:lang w:eastAsia="it-IT"/>
        </w:rPr>
      </w:pPr>
    </w:p>
    <w:p w14:paraId="7F410EE8" w14:textId="070C514A" w:rsidR="00E473F8" w:rsidRPr="00B503A2" w:rsidRDefault="00B503A2" w:rsidP="00B503A2">
      <w:pPr>
        <w:keepNext/>
        <w:spacing w:after="60"/>
        <w:jc w:val="both"/>
        <w:outlineLvl w:val="2"/>
        <w:rPr>
          <w:rFonts w:eastAsia="Times New Roman" w:cstheme="minorHAnsi"/>
          <w:lang w:eastAsia="it-IT"/>
        </w:rPr>
      </w:pPr>
      <w:r w:rsidRPr="00B503A2">
        <w:rPr>
          <w:rFonts w:eastAsia="Times New Roman" w:cstheme="minorHAnsi"/>
          <w:b/>
          <w:bCs/>
          <w:sz w:val="20"/>
          <w:szCs w:val="20"/>
          <w:lang w:eastAsia="it-IT"/>
        </w:rPr>
        <w:tab/>
      </w:r>
    </w:p>
    <w:sectPr w:rsidR="00E473F8" w:rsidRPr="00B503A2" w:rsidSect="004C4B2F">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B91C7" w14:textId="77777777" w:rsidR="00B87EA0" w:rsidRDefault="00B87EA0" w:rsidP="00E27435">
      <w:r>
        <w:separator/>
      </w:r>
    </w:p>
  </w:endnote>
  <w:endnote w:type="continuationSeparator" w:id="0">
    <w:p w14:paraId="1A944567" w14:textId="77777777" w:rsidR="00B87EA0" w:rsidRDefault="00B87EA0" w:rsidP="00E2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433C0" w14:textId="77777777" w:rsidR="00B87EA0" w:rsidRDefault="00B87EA0" w:rsidP="00E27435">
      <w:r>
        <w:separator/>
      </w:r>
    </w:p>
  </w:footnote>
  <w:footnote w:type="continuationSeparator" w:id="0">
    <w:p w14:paraId="5F3FDE03" w14:textId="77777777" w:rsidR="00B87EA0" w:rsidRDefault="00B87EA0" w:rsidP="00E27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2DB8" w14:textId="10758578" w:rsidR="00E27435" w:rsidRDefault="00000000">
    <w:pPr>
      <w:pStyle w:val="Intestazione"/>
    </w:pPr>
    <w:r>
      <w:rPr>
        <w:noProof/>
      </w:rPr>
      <w:pict w14:anchorId="5478E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51.45pt;margin-top:-98.6pt;width:595.55pt;height:841pt;z-index:-251658752;mso-wrap-edited:f;mso-position-horizontal-relative:margin;mso-position-vertical-relative:margin" wrapcoords="-33 0 -33 21552 21600 21552 21600 0 -33 0">
          <v:imagedata r:id="rId1" o:title="filigrana201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3.5pt;height:13.5pt" o:bullet="t">
        <v:imagedata r:id="rId1" o:title="BD21329_"/>
      </v:shape>
    </w:pict>
  </w:numPicBullet>
  <w:abstractNum w:abstractNumId="0" w15:restartNumberingAfterBreak="0">
    <w:nsid w:val="05BE74F9"/>
    <w:multiLevelType w:val="hybridMultilevel"/>
    <w:tmpl w:val="416AD830"/>
    <w:lvl w:ilvl="0" w:tplc="ACFCCCEC">
      <w:start w:val="1"/>
      <w:numFmt w:val="bullet"/>
      <w:lvlText w:val="o"/>
      <w:lvlJc w:val="left"/>
      <w:pPr>
        <w:ind w:left="360" w:hanging="360"/>
      </w:pPr>
      <w:rPr>
        <w:rFonts w:ascii="Courier New" w:hAnsi="Courier New" w:hint="default"/>
        <w:b w:val="0"/>
        <w:caps w:val="0"/>
        <w:smallCaps w:val="0"/>
        <w:color w:val="000000" w:themeColor="text1"/>
        <w:spacing w:val="0"/>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DD85884"/>
    <w:multiLevelType w:val="hybridMultilevel"/>
    <w:tmpl w:val="3CB2009E"/>
    <w:lvl w:ilvl="0" w:tplc="A6E8BEB0">
      <w:start w:val="1"/>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720"/>
        </w:tabs>
        <w:ind w:left="-720" w:hanging="180"/>
      </w:pPr>
    </w:lvl>
    <w:lvl w:ilvl="3" w:tplc="FFFFFFFF" w:tentative="1">
      <w:start w:val="1"/>
      <w:numFmt w:val="decimal"/>
      <w:lvlText w:val="%4."/>
      <w:lvlJc w:val="left"/>
      <w:pPr>
        <w:tabs>
          <w:tab w:val="num" w:pos="0"/>
        </w:tabs>
        <w:ind w:left="0" w:hanging="360"/>
      </w:pPr>
    </w:lvl>
    <w:lvl w:ilvl="4" w:tplc="FFFFFFFF" w:tentative="1">
      <w:start w:val="1"/>
      <w:numFmt w:val="lowerLetter"/>
      <w:lvlText w:val="%5."/>
      <w:lvlJc w:val="left"/>
      <w:pPr>
        <w:tabs>
          <w:tab w:val="num" w:pos="720"/>
        </w:tabs>
        <w:ind w:left="720" w:hanging="360"/>
      </w:pPr>
    </w:lvl>
    <w:lvl w:ilvl="5" w:tplc="FFFFFFFF" w:tentative="1">
      <w:start w:val="1"/>
      <w:numFmt w:val="lowerRoman"/>
      <w:lvlText w:val="%6."/>
      <w:lvlJc w:val="right"/>
      <w:pPr>
        <w:tabs>
          <w:tab w:val="num" w:pos="1440"/>
        </w:tabs>
        <w:ind w:left="1440" w:hanging="180"/>
      </w:pPr>
    </w:lvl>
    <w:lvl w:ilvl="6" w:tplc="FFFFFFFF" w:tentative="1">
      <w:start w:val="1"/>
      <w:numFmt w:val="decimal"/>
      <w:lvlText w:val="%7."/>
      <w:lvlJc w:val="left"/>
      <w:pPr>
        <w:tabs>
          <w:tab w:val="num" w:pos="2160"/>
        </w:tabs>
        <w:ind w:left="2160" w:hanging="360"/>
      </w:pPr>
    </w:lvl>
    <w:lvl w:ilvl="7" w:tplc="FFFFFFFF" w:tentative="1">
      <w:start w:val="1"/>
      <w:numFmt w:val="lowerLetter"/>
      <w:lvlText w:val="%8."/>
      <w:lvlJc w:val="left"/>
      <w:pPr>
        <w:tabs>
          <w:tab w:val="num" w:pos="2880"/>
        </w:tabs>
        <w:ind w:left="2880" w:hanging="360"/>
      </w:pPr>
    </w:lvl>
    <w:lvl w:ilvl="8" w:tplc="FFFFFFFF" w:tentative="1">
      <w:start w:val="1"/>
      <w:numFmt w:val="lowerRoman"/>
      <w:lvlText w:val="%9."/>
      <w:lvlJc w:val="right"/>
      <w:pPr>
        <w:tabs>
          <w:tab w:val="num" w:pos="3600"/>
        </w:tabs>
        <w:ind w:left="3600" w:hanging="180"/>
      </w:pPr>
    </w:lvl>
  </w:abstractNum>
  <w:abstractNum w:abstractNumId="2" w15:restartNumberingAfterBreak="0">
    <w:nsid w:val="11D7181B"/>
    <w:multiLevelType w:val="hybridMultilevel"/>
    <w:tmpl w:val="D060722C"/>
    <w:lvl w:ilvl="0" w:tplc="6BCAA20C">
      <w:start w:val="1"/>
      <w:numFmt w:val="bullet"/>
      <w:lvlText w:val=""/>
      <w:lvlPicBulletId w:val="0"/>
      <w:lvlJc w:val="left"/>
      <w:pPr>
        <w:ind w:left="360" w:hanging="360"/>
      </w:pPr>
      <w:rPr>
        <w:rFonts w:ascii="Symbol" w:hAnsi="Symbol" w:hint="default"/>
        <w:color w:val="auto"/>
        <w:sz w:val="28"/>
      </w:rPr>
    </w:lvl>
    <w:lvl w:ilvl="1" w:tplc="4734070E">
      <w:start w:val="1"/>
      <w:numFmt w:val="bullet"/>
      <w:lvlText w:val="o"/>
      <w:lvlJc w:val="left"/>
      <w:pPr>
        <w:ind w:left="1080" w:hanging="360"/>
      </w:pPr>
      <w:rPr>
        <w:rFonts w:ascii="Courier New" w:hAnsi="Courier New" w:hint="default"/>
        <w:sz w:val="20"/>
      </w:rPr>
    </w:lvl>
    <w:lvl w:ilvl="2" w:tplc="891A3BDA">
      <w:start w:val="13"/>
      <w:numFmt w:val="decimal"/>
      <w:lvlText w:val="%3"/>
      <w:lvlJc w:val="left"/>
      <w:pPr>
        <w:ind w:left="1980" w:hanging="36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2416E9A"/>
    <w:multiLevelType w:val="hybridMultilevel"/>
    <w:tmpl w:val="756298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BA6388"/>
    <w:multiLevelType w:val="hybridMultilevel"/>
    <w:tmpl w:val="8A9E70CC"/>
    <w:lvl w:ilvl="0" w:tplc="ACFCCCEC">
      <w:start w:val="1"/>
      <w:numFmt w:val="bullet"/>
      <w:lvlText w:val="o"/>
      <w:lvlJc w:val="left"/>
      <w:pPr>
        <w:ind w:left="360" w:hanging="360"/>
      </w:pPr>
      <w:rPr>
        <w:rFonts w:ascii="Courier New" w:hAnsi="Courier New" w:hint="default"/>
        <w:b w:val="0"/>
        <w:caps w:val="0"/>
        <w:smallCaps w:val="0"/>
        <w:color w:val="000000" w:themeColor="text1"/>
        <w:spacing w:val="0"/>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CBD387D"/>
    <w:multiLevelType w:val="hybridMultilevel"/>
    <w:tmpl w:val="88443048"/>
    <w:lvl w:ilvl="0" w:tplc="6BCAA20C">
      <w:start w:val="1"/>
      <w:numFmt w:val="bullet"/>
      <w:lvlText w:val=""/>
      <w:lvlPicBulletId w:val="0"/>
      <w:lvlJc w:val="left"/>
      <w:pPr>
        <w:ind w:left="3904" w:hanging="360"/>
      </w:pPr>
      <w:rPr>
        <w:rFonts w:ascii="Symbol" w:hAnsi="Symbol" w:hint="default"/>
        <w:color w:val="auto"/>
        <w:sz w:val="28"/>
        <w:szCs w:val="1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D84156E"/>
    <w:multiLevelType w:val="hybridMultilevel"/>
    <w:tmpl w:val="2E140EA4"/>
    <w:lvl w:ilvl="0" w:tplc="6228FFAC">
      <w:start w:val="1"/>
      <w:numFmt w:val="lowerLetter"/>
      <w:lvlText w:val="%1)"/>
      <w:lvlJc w:val="left"/>
      <w:pPr>
        <w:ind w:left="720" w:hanging="360"/>
      </w:pPr>
      <w:rPr>
        <w:rFonts w:ascii="Arial" w:eastAsiaTheme="minorHAnsi" w:hAnsi="Arial" w:cs="Arial" w:hint="default"/>
        <w:b/>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F50733C"/>
    <w:multiLevelType w:val="hybridMultilevel"/>
    <w:tmpl w:val="7A78AEF4"/>
    <w:lvl w:ilvl="0" w:tplc="A682543C">
      <w:start w:val="1"/>
      <w:numFmt w:val="bullet"/>
      <w:lvlText w:val="-"/>
      <w:lvlJc w:val="left"/>
      <w:pPr>
        <w:ind w:left="1425" w:hanging="360"/>
      </w:pPr>
      <w:rPr>
        <w:rFonts w:ascii="Times New Roman" w:eastAsia="Times New Roman" w:hAnsi="Times New Roman" w:cs="Times New Roman"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8" w15:restartNumberingAfterBreak="0">
    <w:nsid w:val="288646B6"/>
    <w:multiLevelType w:val="hybridMultilevel"/>
    <w:tmpl w:val="CE8C770E"/>
    <w:lvl w:ilvl="0" w:tplc="EEF4C6C6">
      <w:start w:val="1"/>
      <w:numFmt w:val="bullet"/>
      <w:lvlText w:val=""/>
      <w:lvlJc w:val="left"/>
      <w:pPr>
        <w:tabs>
          <w:tab w:val="num" w:pos="737"/>
        </w:tabs>
        <w:ind w:left="737" w:hanging="377"/>
      </w:pPr>
      <w:rPr>
        <w:rFonts w:ascii="Wingdings" w:hAnsi="Wingdings" w:hint="default"/>
        <w:sz w:val="18"/>
        <w:szCs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72CF8"/>
    <w:multiLevelType w:val="hybridMultilevel"/>
    <w:tmpl w:val="A96E650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3059098B"/>
    <w:multiLevelType w:val="hybridMultilevel"/>
    <w:tmpl w:val="A7BA29DA"/>
    <w:lvl w:ilvl="0" w:tplc="4734070E">
      <w:start w:val="1"/>
      <w:numFmt w:val="bullet"/>
      <w:lvlText w:val="o"/>
      <w:lvlJc w:val="left"/>
      <w:pPr>
        <w:ind w:left="720" w:hanging="360"/>
      </w:pPr>
      <w:rPr>
        <w:rFonts w:ascii="Courier New" w:hAnsi="Courier New"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302161"/>
    <w:multiLevelType w:val="hybridMultilevel"/>
    <w:tmpl w:val="94202978"/>
    <w:lvl w:ilvl="0" w:tplc="4C10755E">
      <w:numFmt w:val="bullet"/>
      <w:lvlText w:val="-"/>
      <w:lvlPicBulletId w:val="0"/>
      <w:lvlJc w:val="left"/>
      <w:pPr>
        <w:ind w:left="643" w:hanging="360"/>
      </w:pPr>
      <w:rPr>
        <w:rFonts w:ascii="Arial" w:eastAsia="Times New Roman" w:hAnsi="Arial" w:cs="Arial" w:hint="default"/>
        <w:color w:val="auto"/>
        <w:sz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EC17B7"/>
    <w:multiLevelType w:val="hybridMultilevel"/>
    <w:tmpl w:val="76DA231A"/>
    <w:lvl w:ilvl="0" w:tplc="6BCAA20C">
      <w:start w:val="1"/>
      <w:numFmt w:val="bullet"/>
      <w:lvlText w:val=""/>
      <w:lvlPicBulletId w:val="0"/>
      <w:lvlJc w:val="left"/>
      <w:pPr>
        <w:ind w:left="360" w:hanging="360"/>
      </w:pPr>
      <w:rPr>
        <w:rFonts w:ascii="Symbol" w:hAnsi="Symbol" w:hint="default"/>
        <w:color w:val="auto"/>
        <w:sz w:val="2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8EB49EC"/>
    <w:multiLevelType w:val="hybridMultilevel"/>
    <w:tmpl w:val="5F3C1C22"/>
    <w:lvl w:ilvl="0" w:tplc="6BCAA20C">
      <w:start w:val="1"/>
      <w:numFmt w:val="bullet"/>
      <w:lvlText w:val=""/>
      <w:lvlPicBulletId w:val="0"/>
      <w:lvlJc w:val="left"/>
      <w:pPr>
        <w:ind w:left="720" w:hanging="360"/>
      </w:pPr>
      <w:rPr>
        <w:rFonts w:ascii="Symbol" w:hAnsi="Symbol" w:hint="default"/>
        <w:color w:val="auto"/>
        <w:sz w:val="2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A574B38"/>
    <w:multiLevelType w:val="hybridMultilevel"/>
    <w:tmpl w:val="E472B0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AFC2789"/>
    <w:multiLevelType w:val="hybridMultilevel"/>
    <w:tmpl w:val="42866A1C"/>
    <w:lvl w:ilvl="0" w:tplc="5F4677C2">
      <w:start w:val="1"/>
      <w:numFmt w:val="lowerLetter"/>
      <w:lvlText w:val="%1)"/>
      <w:lvlJc w:val="left"/>
      <w:pPr>
        <w:ind w:left="705" w:hanging="705"/>
      </w:pPr>
      <w:rPr>
        <w:rFonts w:hint="default"/>
      </w:rPr>
    </w:lvl>
    <w:lvl w:ilvl="1" w:tplc="04100003">
      <w:start w:val="1"/>
      <w:numFmt w:val="bullet"/>
      <w:lvlText w:val="o"/>
      <w:lvlJc w:val="left"/>
      <w:pPr>
        <w:ind w:left="360" w:hanging="360"/>
      </w:pPr>
      <w:rPr>
        <w:rFonts w:ascii="Courier New" w:hAnsi="Courier New" w:cs="Courier New"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3F282F67"/>
    <w:multiLevelType w:val="hybridMultilevel"/>
    <w:tmpl w:val="8356EC92"/>
    <w:lvl w:ilvl="0" w:tplc="4C6C3146">
      <w:start w:val="5"/>
      <w:numFmt w:val="bullet"/>
      <w:lvlText w:val="-"/>
      <w:lvlJc w:val="left"/>
      <w:pPr>
        <w:ind w:left="1080" w:hanging="360"/>
      </w:pPr>
      <w:rPr>
        <w:rFonts w:ascii="F 1" w:eastAsia="Times New Roman" w:hAnsi="F 1" w:cs="F 1"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3A2BD9"/>
    <w:multiLevelType w:val="hybridMultilevel"/>
    <w:tmpl w:val="995E5AAE"/>
    <w:lvl w:ilvl="0" w:tplc="4C10755E">
      <w:numFmt w:val="bullet"/>
      <w:lvlText w:val="-"/>
      <w:lvlPicBulletId w:val="0"/>
      <w:lvlJc w:val="left"/>
      <w:pPr>
        <w:ind w:left="720" w:hanging="360"/>
      </w:pPr>
      <w:rPr>
        <w:rFonts w:ascii="Arial" w:eastAsia="Times New Roman" w:hAnsi="Arial" w:cs="Arial" w:hint="default"/>
        <w:color w:val="auto"/>
        <w:sz w:val="2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62547D4"/>
    <w:multiLevelType w:val="hybridMultilevel"/>
    <w:tmpl w:val="C5DE6756"/>
    <w:lvl w:ilvl="0" w:tplc="6BCAA20C">
      <w:start w:val="1"/>
      <w:numFmt w:val="bullet"/>
      <w:lvlText w:val=""/>
      <w:lvlPicBulletId w:val="0"/>
      <w:lvlJc w:val="left"/>
      <w:pPr>
        <w:ind w:left="720" w:hanging="360"/>
      </w:pPr>
      <w:rPr>
        <w:rFonts w:ascii="Symbol" w:hAnsi="Symbol" w:hint="default"/>
        <w:color w:val="auto"/>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6F27FDB"/>
    <w:multiLevelType w:val="hybridMultilevel"/>
    <w:tmpl w:val="5DC23E86"/>
    <w:lvl w:ilvl="0" w:tplc="4734070E">
      <w:start w:val="1"/>
      <w:numFmt w:val="bullet"/>
      <w:lvlText w:val="o"/>
      <w:lvlJc w:val="left"/>
      <w:pPr>
        <w:ind w:left="1080" w:hanging="360"/>
      </w:pPr>
      <w:rPr>
        <w:rFonts w:ascii="Courier New" w:hAnsi="Courier New"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70B3D68"/>
    <w:multiLevelType w:val="hybridMultilevel"/>
    <w:tmpl w:val="0194EBB0"/>
    <w:lvl w:ilvl="0" w:tplc="6BCAA20C">
      <w:start w:val="1"/>
      <w:numFmt w:val="bullet"/>
      <w:lvlText w:val=""/>
      <w:lvlPicBulletId w:val="0"/>
      <w:lvlJc w:val="left"/>
      <w:pPr>
        <w:ind w:left="1440" w:hanging="360"/>
      </w:pPr>
      <w:rPr>
        <w:rFonts w:ascii="Symbol" w:hAnsi="Symbol" w:hint="default"/>
        <w:color w:val="auto"/>
        <w:sz w:val="28"/>
        <w:szCs w:val="1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55624D42"/>
    <w:multiLevelType w:val="hybridMultilevel"/>
    <w:tmpl w:val="8A3A4720"/>
    <w:lvl w:ilvl="0" w:tplc="0D50123A">
      <w:numFmt w:val="bullet"/>
      <w:lvlText w:val="-"/>
      <w:lvlJc w:val="left"/>
      <w:pPr>
        <w:ind w:left="720" w:hanging="360"/>
      </w:pPr>
      <w:rPr>
        <w:rFonts w:ascii="Calibri" w:eastAsia="Calibri" w:hAnsi="Calibri" w:cs="Times New Roman" w:hint="default"/>
        <w:color w:val="auto"/>
        <w:sz w:val="2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C8C204C"/>
    <w:multiLevelType w:val="hybridMultilevel"/>
    <w:tmpl w:val="8A48947A"/>
    <w:lvl w:ilvl="0" w:tplc="4734070E">
      <w:start w:val="1"/>
      <w:numFmt w:val="bullet"/>
      <w:lvlText w:val="o"/>
      <w:lvlJc w:val="left"/>
      <w:pPr>
        <w:ind w:left="1080" w:hanging="360"/>
      </w:pPr>
      <w:rPr>
        <w:rFonts w:ascii="Courier New" w:hAnsi="Courier New"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5D3B6ECF"/>
    <w:multiLevelType w:val="hybridMultilevel"/>
    <w:tmpl w:val="2E721874"/>
    <w:lvl w:ilvl="0" w:tplc="8ACC5340">
      <w:start w:val="1"/>
      <w:numFmt w:val="decimal"/>
      <w:lvlText w:val="%1)"/>
      <w:lvlJc w:val="left"/>
      <w:pPr>
        <w:ind w:left="398" w:hanging="360"/>
      </w:pPr>
      <w:rPr>
        <w:rFonts w:hint="default"/>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24" w15:restartNumberingAfterBreak="0">
    <w:nsid w:val="662A2A04"/>
    <w:multiLevelType w:val="hybridMultilevel"/>
    <w:tmpl w:val="47B8B95A"/>
    <w:lvl w:ilvl="0" w:tplc="4C6C3146">
      <w:start w:val="5"/>
      <w:numFmt w:val="bullet"/>
      <w:lvlText w:val="-"/>
      <w:lvlJc w:val="left"/>
      <w:pPr>
        <w:ind w:left="1080" w:hanging="360"/>
      </w:pPr>
      <w:rPr>
        <w:rFonts w:ascii="F 1" w:eastAsia="Times New Roman" w:hAnsi="F 1" w:cs="F 1"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66853F7D"/>
    <w:multiLevelType w:val="hybridMultilevel"/>
    <w:tmpl w:val="CE145742"/>
    <w:lvl w:ilvl="0" w:tplc="ACFCCCEC">
      <w:start w:val="1"/>
      <w:numFmt w:val="bullet"/>
      <w:lvlText w:val="o"/>
      <w:lvlJc w:val="left"/>
      <w:pPr>
        <w:ind w:left="720" w:hanging="360"/>
      </w:pPr>
      <w:rPr>
        <w:rFonts w:ascii="Courier New" w:hAnsi="Courier New" w:hint="default"/>
        <w:b w:val="0"/>
        <w:caps w:val="0"/>
        <w:smallCaps w:val="0"/>
        <w:color w:val="000000" w:themeColor="text1"/>
        <w:spacing w:val="0"/>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B6A1A60"/>
    <w:multiLevelType w:val="hybridMultilevel"/>
    <w:tmpl w:val="9AB0CBA2"/>
    <w:lvl w:ilvl="0" w:tplc="6BCAA20C">
      <w:start w:val="1"/>
      <w:numFmt w:val="bullet"/>
      <w:lvlText w:val=""/>
      <w:lvlPicBulletId w:val="0"/>
      <w:lvlJc w:val="left"/>
      <w:pPr>
        <w:ind w:left="1440" w:hanging="360"/>
      </w:pPr>
      <w:rPr>
        <w:rFonts w:ascii="Symbol" w:hAnsi="Symbol" w:hint="default"/>
        <w:color w:val="auto"/>
        <w:sz w:val="28"/>
        <w:szCs w:val="1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6C972107"/>
    <w:multiLevelType w:val="hybridMultilevel"/>
    <w:tmpl w:val="72E6739C"/>
    <w:lvl w:ilvl="0" w:tplc="ACFCCCEC">
      <w:start w:val="1"/>
      <w:numFmt w:val="bullet"/>
      <w:lvlText w:val="o"/>
      <w:lvlJc w:val="left"/>
      <w:pPr>
        <w:tabs>
          <w:tab w:val="num" w:pos="644"/>
        </w:tabs>
        <w:ind w:left="644" w:hanging="360"/>
      </w:pPr>
      <w:rPr>
        <w:rFonts w:ascii="Courier New" w:hAnsi="Courier New" w:hint="default"/>
        <w:b w:val="0"/>
        <w:caps w:val="0"/>
        <w:smallCaps w:val="0"/>
        <w:color w:val="000000" w:themeColor="text1"/>
        <w:spacing w:val="0"/>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EEF4C6C6">
      <w:start w:val="1"/>
      <w:numFmt w:val="bullet"/>
      <w:lvlText w:val=""/>
      <w:lvlJc w:val="left"/>
      <w:pPr>
        <w:tabs>
          <w:tab w:val="num" w:pos="1381"/>
        </w:tabs>
        <w:ind w:left="1381" w:hanging="377"/>
      </w:pPr>
      <w:rPr>
        <w:rFonts w:ascii="Wingdings" w:hAnsi="Wingdings" w:hint="default"/>
        <w:sz w:val="18"/>
        <w:szCs w:val="18"/>
      </w:rPr>
    </w:lvl>
    <w:lvl w:ilvl="2" w:tplc="ACFCCCEC">
      <w:start w:val="1"/>
      <w:numFmt w:val="bullet"/>
      <w:lvlText w:val="o"/>
      <w:lvlJc w:val="left"/>
      <w:pPr>
        <w:ind w:left="360" w:hanging="360"/>
      </w:pPr>
      <w:rPr>
        <w:rFonts w:ascii="Courier New" w:hAnsi="Courier New" w:hint="default"/>
        <w:b w:val="0"/>
        <w:caps w:val="0"/>
        <w:smallCaps w:val="0"/>
        <w:color w:val="000000" w:themeColor="text1"/>
        <w:spacing w:val="0"/>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3" w:tplc="0410000F">
      <w:start w:val="1"/>
      <w:numFmt w:val="decimal"/>
      <w:lvlText w:val="%4."/>
      <w:lvlJc w:val="left"/>
      <w:pPr>
        <w:tabs>
          <w:tab w:val="num" w:pos="2804"/>
        </w:tabs>
        <w:ind w:left="2804" w:hanging="360"/>
      </w:pPr>
    </w:lvl>
    <w:lvl w:ilvl="4" w:tplc="04100019">
      <w:start w:val="1"/>
      <w:numFmt w:val="lowerLetter"/>
      <w:lvlText w:val="%5."/>
      <w:lvlJc w:val="left"/>
      <w:pPr>
        <w:tabs>
          <w:tab w:val="num" w:pos="3524"/>
        </w:tabs>
        <w:ind w:left="3524" w:hanging="360"/>
      </w:pPr>
    </w:lvl>
    <w:lvl w:ilvl="5" w:tplc="89BA3B28">
      <w:start w:val="14"/>
      <w:numFmt w:val="bullet"/>
      <w:lvlText w:val="-"/>
      <w:lvlJc w:val="left"/>
      <w:pPr>
        <w:ind w:left="4424" w:hanging="360"/>
      </w:pPr>
      <w:rPr>
        <w:rFonts w:ascii="Calibri" w:eastAsia="Times New Roman" w:hAnsi="Calibri" w:cs="Calibri" w:hint="default"/>
      </w:r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28" w15:restartNumberingAfterBreak="0">
    <w:nsid w:val="6CC33291"/>
    <w:multiLevelType w:val="hybridMultilevel"/>
    <w:tmpl w:val="5D02A9A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E102300"/>
    <w:multiLevelType w:val="hybridMultilevel"/>
    <w:tmpl w:val="BA423080"/>
    <w:lvl w:ilvl="0" w:tplc="ACFCCCEC">
      <w:start w:val="1"/>
      <w:numFmt w:val="bullet"/>
      <w:lvlText w:val="o"/>
      <w:lvlJc w:val="left"/>
      <w:pPr>
        <w:ind w:left="1425" w:hanging="360"/>
      </w:pPr>
      <w:rPr>
        <w:rFonts w:ascii="Courier New" w:hAnsi="Courier New" w:hint="default"/>
        <w:sz w:val="24"/>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30" w15:restartNumberingAfterBreak="0">
    <w:nsid w:val="77106816"/>
    <w:multiLevelType w:val="hybridMultilevel"/>
    <w:tmpl w:val="BA60A16C"/>
    <w:lvl w:ilvl="0" w:tplc="6BCAA20C">
      <w:start w:val="1"/>
      <w:numFmt w:val="bullet"/>
      <w:lvlText w:val=""/>
      <w:lvlPicBulletId w:val="0"/>
      <w:lvlJc w:val="left"/>
      <w:pPr>
        <w:ind w:left="720" w:hanging="360"/>
      </w:pPr>
      <w:rPr>
        <w:rFonts w:ascii="Symbol" w:hAnsi="Symbol" w:hint="default"/>
        <w:color w:val="auto"/>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8193249"/>
    <w:multiLevelType w:val="hybridMultilevel"/>
    <w:tmpl w:val="D30C066C"/>
    <w:lvl w:ilvl="0" w:tplc="A682543C">
      <w:start w:val="1"/>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3">
      <w:start w:val="1"/>
      <w:numFmt w:val="bullet"/>
      <w:lvlText w:val="o"/>
      <w:lvlJc w:val="left"/>
      <w:pPr>
        <w:ind w:left="360" w:hanging="360"/>
      </w:pPr>
      <w:rPr>
        <w:rFonts w:ascii="Courier New" w:hAnsi="Courier New" w:cs="Courier New"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78214A6C"/>
    <w:multiLevelType w:val="hybridMultilevel"/>
    <w:tmpl w:val="B09A8572"/>
    <w:lvl w:ilvl="0" w:tplc="C950ACD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720"/>
        </w:tabs>
        <w:ind w:left="-720" w:hanging="180"/>
      </w:pPr>
    </w:lvl>
    <w:lvl w:ilvl="3" w:tplc="0410000F" w:tentative="1">
      <w:start w:val="1"/>
      <w:numFmt w:val="decimal"/>
      <w:lvlText w:val="%4."/>
      <w:lvlJc w:val="left"/>
      <w:pPr>
        <w:tabs>
          <w:tab w:val="num" w:pos="0"/>
        </w:tabs>
        <w:ind w:left="0" w:hanging="360"/>
      </w:pPr>
    </w:lvl>
    <w:lvl w:ilvl="4" w:tplc="04100019" w:tentative="1">
      <w:start w:val="1"/>
      <w:numFmt w:val="lowerLetter"/>
      <w:lvlText w:val="%5."/>
      <w:lvlJc w:val="left"/>
      <w:pPr>
        <w:tabs>
          <w:tab w:val="num" w:pos="720"/>
        </w:tabs>
        <w:ind w:left="720" w:hanging="360"/>
      </w:pPr>
    </w:lvl>
    <w:lvl w:ilvl="5" w:tplc="0410001B" w:tentative="1">
      <w:start w:val="1"/>
      <w:numFmt w:val="lowerRoman"/>
      <w:lvlText w:val="%6."/>
      <w:lvlJc w:val="right"/>
      <w:pPr>
        <w:tabs>
          <w:tab w:val="num" w:pos="1440"/>
        </w:tabs>
        <w:ind w:left="1440" w:hanging="180"/>
      </w:pPr>
    </w:lvl>
    <w:lvl w:ilvl="6" w:tplc="0410000F" w:tentative="1">
      <w:start w:val="1"/>
      <w:numFmt w:val="decimal"/>
      <w:lvlText w:val="%7."/>
      <w:lvlJc w:val="left"/>
      <w:pPr>
        <w:tabs>
          <w:tab w:val="num" w:pos="2160"/>
        </w:tabs>
        <w:ind w:left="2160" w:hanging="360"/>
      </w:pPr>
    </w:lvl>
    <w:lvl w:ilvl="7" w:tplc="04100019" w:tentative="1">
      <w:start w:val="1"/>
      <w:numFmt w:val="lowerLetter"/>
      <w:lvlText w:val="%8."/>
      <w:lvlJc w:val="left"/>
      <w:pPr>
        <w:tabs>
          <w:tab w:val="num" w:pos="2880"/>
        </w:tabs>
        <w:ind w:left="2880" w:hanging="360"/>
      </w:pPr>
    </w:lvl>
    <w:lvl w:ilvl="8" w:tplc="0410001B" w:tentative="1">
      <w:start w:val="1"/>
      <w:numFmt w:val="lowerRoman"/>
      <w:lvlText w:val="%9."/>
      <w:lvlJc w:val="right"/>
      <w:pPr>
        <w:tabs>
          <w:tab w:val="num" w:pos="3600"/>
        </w:tabs>
        <w:ind w:left="3600" w:hanging="180"/>
      </w:pPr>
    </w:lvl>
  </w:abstractNum>
  <w:abstractNum w:abstractNumId="33" w15:restartNumberingAfterBreak="0">
    <w:nsid w:val="78B339FD"/>
    <w:multiLevelType w:val="hybridMultilevel"/>
    <w:tmpl w:val="BB067F42"/>
    <w:lvl w:ilvl="0" w:tplc="ACFCCCEC">
      <w:start w:val="1"/>
      <w:numFmt w:val="bullet"/>
      <w:lvlText w:val="o"/>
      <w:lvlJc w:val="left"/>
      <w:pPr>
        <w:ind w:left="720" w:hanging="360"/>
      </w:pPr>
      <w:rPr>
        <w:rFonts w:ascii="Courier New" w:hAnsi="Courier New" w:hint="default"/>
        <w:b w:val="0"/>
        <w:caps w:val="0"/>
        <w:smallCaps w:val="0"/>
        <w:color w:val="000000" w:themeColor="text1"/>
        <w:spacing w:val="0"/>
        <w:sz w:val="24"/>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C9F39E7"/>
    <w:multiLevelType w:val="hybridMultilevel"/>
    <w:tmpl w:val="D0F60266"/>
    <w:lvl w:ilvl="0" w:tplc="687607CE">
      <w:start w:val="1"/>
      <w:numFmt w:val="upperLetter"/>
      <w:lvlText w:val="%1)"/>
      <w:lvlJc w:val="left"/>
      <w:pPr>
        <w:ind w:left="720" w:hanging="360"/>
      </w:pPr>
      <w:rPr>
        <w:rFonts w:ascii="Arial" w:eastAsiaTheme="minorHAnsi" w:hAnsi="Arial"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DE21984"/>
    <w:multiLevelType w:val="hybridMultilevel"/>
    <w:tmpl w:val="F438CD8E"/>
    <w:lvl w:ilvl="0" w:tplc="6BCAA20C">
      <w:start w:val="1"/>
      <w:numFmt w:val="bullet"/>
      <w:lvlText w:val=""/>
      <w:lvlPicBulletId w:val="0"/>
      <w:lvlJc w:val="left"/>
      <w:pPr>
        <w:ind w:left="1800" w:hanging="360"/>
      </w:pPr>
      <w:rPr>
        <w:rFonts w:ascii="Symbol" w:hAnsi="Symbol" w:hint="default"/>
        <w:color w:val="auto"/>
        <w:sz w:val="28"/>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num w:numId="1" w16cid:durableId="254100335">
    <w:abstractNumId w:val="8"/>
  </w:num>
  <w:num w:numId="2" w16cid:durableId="1809202930">
    <w:abstractNumId w:val="27"/>
  </w:num>
  <w:num w:numId="3" w16cid:durableId="2039158909">
    <w:abstractNumId w:val="15"/>
  </w:num>
  <w:num w:numId="4" w16cid:durableId="947276224">
    <w:abstractNumId w:val="29"/>
  </w:num>
  <w:num w:numId="5" w16cid:durableId="2032754418">
    <w:abstractNumId w:val="31"/>
  </w:num>
  <w:num w:numId="6" w16cid:durableId="805854115">
    <w:abstractNumId w:val="7"/>
  </w:num>
  <w:num w:numId="7" w16cid:durableId="1780491684">
    <w:abstractNumId w:val="1"/>
  </w:num>
  <w:num w:numId="8" w16cid:durableId="961573784">
    <w:abstractNumId w:val="24"/>
  </w:num>
  <w:num w:numId="9" w16cid:durableId="1206139361">
    <w:abstractNumId w:val="16"/>
  </w:num>
  <w:num w:numId="10" w16cid:durableId="1735860234">
    <w:abstractNumId w:val="25"/>
  </w:num>
  <w:num w:numId="11" w16cid:durableId="2040080440">
    <w:abstractNumId w:val="4"/>
  </w:num>
  <w:num w:numId="12" w16cid:durableId="1465660108">
    <w:abstractNumId w:val="0"/>
  </w:num>
  <w:num w:numId="13" w16cid:durableId="441388515">
    <w:abstractNumId w:val="33"/>
  </w:num>
  <w:num w:numId="14" w16cid:durableId="1654017702">
    <w:abstractNumId w:val="28"/>
  </w:num>
  <w:num w:numId="15" w16cid:durableId="1383678811">
    <w:abstractNumId w:val="14"/>
  </w:num>
  <w:num w:numId="16" w16cid:durableId="1266770147">
    <w:abstractNumId w:val="12"/>
  </w:num>
  <w:num w:numId="17" w16cid:durableId="280384541">
    <w:abstractNumId w:val="35"/>
  </w:num>
  <w:num w:numId="18" w16cid:durableId="1637445813">
    <w:abstractNumId w:val="2"/>
  </w:num>
  <w:num w:numId="19" w16cid:durableId="827744004">
    <w:abstractNumId w:val="9"/>
  </w:num>
  <w:num w:numId="20" w16cid:durableId="1513177520">
    <w:abstractNumId w:val="19"/>
  </w:num>
  <w:num w:numId="21" w16cid:durableId="1272513679">
    <w:abstractNumId w:val="22"/>
  </w:num>
  <w:num w:numId="22" w16cid:durableId="577635732">
    <w:abstractNumId w:val="34"/>
  </w:num>
  <w:num w:numId="23" w16cid:durableId="2038778051">
    <w:abstractNumId w:val="6"/>
  </w:num>
  <w:num w:numId="24" w16cid:durableId="983700606">
    <w:abstractNumId w:val="11"/>
  </w:num>
  <w:num w:numId="25" w16cid:durableId="1389108124">
    <w:abstractNumId w:val="10"/>
  </w:num>
  <w:num w:numId="26" w16cid:durableId="1844665666">
    <w:abstractNumId w:val="30"/>
  </w:num>
  <w:num w:numId="27" w16cid:durableId="1694765466">
    <w:abstractNumId w:val="18"/>
  </w:num>
  <w:num w:numId="28" w16cid:durableId="1876499570">
    <w:abstractNumId w:val="20"/>
  </w:num>
  <w:num w:numId="29" w16cid:durableId="1863200728">
    <w:abstractNumId w:val="26"/>
  </w:num>
  <w:num w:numId="30" w16cid:durableId="705302285">
    <w:abstractNumId w:val="5"/>
  </w:num>
  <w:num w:numId="31" w16cid:durableId="334846780">
    <w:abstractNumId w:val="13"/>
  </w:num>
  <w:num w:numId="32" w16cid:durableId="1287588592">
    <w:abstractNumId w:val="3"/>
  </w:num>
  <w:num w:numId="33" w16cid:durableId="1197544866">
    <w:abstractNumId w:val="17"/>
  </w:num>
  <w:num w:numId="34" w16cid:durableId="216472425">
    <w:abstractNumId w:val="23"/>
  </w:num>
  <w:num w:numId="35" w16cid:durableId="817770023">
    <w:abstractNumId w:val="21"/>
  </w:num>
  <w:num w:numId="36" w16cid:durableId="16278541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3F8"/>
    <w:rsid w:val="000D2804"/>
    <w:rsid w:val="00125821"/>
    <w:rsid w:val="00184779"/>
    <w:rsid w:val="00197D5D"/>
    <w:rsid w:val="00295AAD"/>
    <w:rsid w:val="00303038"/>
    <w:rsid w:val="00370980"/>
    <w:rsid w:val="00443943"/>
    <w:rsid w:val="00453C59"/>
    <w:rsid w:val="004C4B2F"/>
    <w:rsid w:val="00505107"/>
    <w:rsid w:val="006C0FFD"/>
    <w:rsid w:val="00713A25"/>
    <w:rsid w:val="00783A0A"/>
    <w:rsid w:val="0084074B"/>
    <w:rsid w:val="008F1CCC"/>
    <w:rsid w:val="009045FE"/>
    <w:rsid w:val="00923082"/>
    <w:rsid w:val="009747C0"/>
    <w:rsid w:val="00A66ADC"/>
    <w:rsid w:val="00B503A2"/>
    <w:rsid w:val="00B87EA0"/>
    <w:rsid w:val="00BB2912"/>
    <w:rsid w:val="00E27435"/>
    <w:rsid w:val="00E473F8"/>
    <w:rsid w:val="00E913C5"/>
    <w:rsid w:val="00EC3684"/>
    <w:rsid w:val="00F812FD"/>
    <w:rsid w:val="00FC09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F632A"/>
  <w15:chartTrackingRefBased/>
  <w15:docId w15:val="{AF927FF3-A0E0-46E7-A188-B4565ECA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03A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7435"/>
    <w:pPr>
      <w:tabs>
        <w:tab w:val="center" w:pos="4819"/>
        <w:tab w:val="right" w:pos="9638"/>
      </w:tabs>
    </w:pPr>
  </w:style>
  <w:style w:type="character" w:customStyle="1" w:styleId="IntestazioneCarattere">
    <w:name w:val="Intestazione Carattere"/>
    <w:basedOn w:val="Carpredefinitoparagrafo"/>
    <w:link w:val="Intestazione"/>
    <w:uiPriority w:val="99"/>
    <w:rsid w:val="00E27435"/>
  </w:style>
  <w:style w:type="paragraph" w:styleId="Pidipagina">
    <w:name w:val="footer"/>
    <w:basedOn w:val="Normale"/>
    <w:link w:val="PidipaginaCarattere"/>
    <w:uiPriority w:val="99"/>
    <w:unhideWhenUsed/>
    <w:rsid w:val="00E27435"/>
    <w:pPr>
      <w:tabs>
        <w:tab w:val="center" w:pos="4819"/>
        <w:tab w:val="right" w:pos="9638"/>
      </w:tabs>
    </w:pPr>
  </w:style>
  <w:style w:type="character" w:customStyle="1" w:styleId="PidipaginaCarattere">
    <w:name w:val="Piè di pagina Carattere"/>
    <w:basedOn w:val="Carpredefinitoparagrafo"/>
    <w:link w:val="Pidipagina"/>
    <w:uiPriority w:val="99"/>
    <w:rsid w:val="00E27435"/>
  </w:style>
  <w:style w:type="paragraph" w:styleId="Paragrafoelenco">
    <w:name w:val="List Paragraph"/>
    <w:basedOn w:val="Normale"/>
    <w:uiPriority w:val="34"/>
    <w:qFormat/>
    <w:rsid w:val="00B503A2"/>
    <w:pPr>
      <w:ind w:left="720"/>
      <w:contextualSpacing/>
    </w:pPr>
  </w:style>
  <w:style w:type="paragraph" w:customStyle="1" w:styleId="a">
    <w:basedOn w:val="Normale"/>
    <w:next w:val="Corpotesto"/>
    <w:rsid w:val="0084074B"/>
    <w:pPr>
      <w:jc w:val="both"/>
    </w:pPr>
    <w:rPr>
      <w:rFonts w:ascii="Arial" w:eastAsia="Times New Roman" w:hAnsi="Arial" w:cs="Arial"/>
      <w:szCs w:val="24"/>
      <w:lang w:eastAsia="it-IT"/>
    </w:rPr>
  </w:style>
  <w:style w:type="paragraph" w:styleId="Corpotesto">
    <w:name w:val="Body Text"/>
    <w:basedOn w:val="Normale"/>
    <w:link w:val="CorpotestoCarattere"/>
    <w:uiPriority w:val="99"/>
    <w:unhideWhenUsed/>
    <w:rsid w:val="0084074B"/>
    <w:pPr>
      <w:spacing w:after="120"/>
    </w:pPr>
  </w:style>
  <w:style w:type="character" w:customStyle="1" w:styleId="CorpotestoCarattere">
    <w:name w:val="Corpo testo Carattere"/>
    <w:basedOn w:val="Carpredefinitoparagrafo"/>
    <w:link w:val="Corpotesto"/>
    <w:uiPriority w:val="99"/>
    <w:rsid w:val="00840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1E83B-3747-4433-A7AF-28FB3B22A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3263</Words>
  <Characters>18602</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Nisoli</dc:creator>
  <cp:keywords/>
  <dc:description/>
  <cp:lastModifiedBy>Mara Lorenzi</cp:lastModifiedBy>
  <cp:revision>12</cp:revision>
  <dcterms:created xsi:type="dcterms:W3CDTF">2022-10-19T08:23:00Z</dcterms:created>
  <dcterms:modified xsi:type="dcterms:W3CDTF">2022-11-08T10:17:00Z</dcterms:modified>
</cp:coreProperties>
</file>