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F35C" w14:textId="77777777" w:rsidR="00446B59" w:rsidRPr="00684842" w:rsidRDefault="00446B59" w:rsidP="00446B5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0066CC"/>
          <w:sz w:val="22"/>
          <w:szCs w:val="22"/>
          <w:u w:val="single"/>
        </w:rPr>
      </w:pPr>
      <w:bookmarkStart w:id="0" w:name="_Hlk24035627"/>
      <w:proofErr w:type="gramStart"/>
      <w:r w:rsidRPr="00684842">
        <w:rPr>
          <w:rFonts w:asciiTheme="minorHAnsi" w:hAnsiTheme="minorHAnsi" w:cstheme="minorHAnsi"/>
          <w:b/>
          <w:color w:val="0066CC"/>
          <w:sz w:val="22"/>
          <w:szCs w:val="22"/>
          <w:u w:val="single"/>
        </w:rPr>
        <w:t>ALLEGATO  B</w:t>
      </w:r>
      <w:proofErr w:type="gramEnd"/>
      <w:r w:rsidRPr="00684842">
        <w:rPr>
          <w:rFonts w:asciiTheme="minorHAnsi" w:hAnsiTheme="minorHAnsi" w:cstheme="minorHAnsi"/>
          <w:b/>
          <w:color w:val="0066CC"/>
          <w:sz w:val="22"/>
          <w:szCs w:val="22"/>
          <w:u w:val="single"/>
        </w:rPr>
        <w:t xml:space="preserve"> </w:t>
      </w:r>
    </w:p>
    <w:p w14:paraId="50BDDB93" w14:textId="77777777" w:rsidR="00446B59" w:rsidRPr="00684842" w:rsidRDefault="00446B59" w:rsidP="00446B5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0066CC"/>
          <w:sz w:val="22"/>
          <w:szCs w:val="22"/>
        </w:rPr>
      </w:pPr>
      <w:r w:rsidRPr="00684842">
        <w:rPr>
          <w:rFonts w:asciiTheme="minorHAnsi" w:hAnsiTheme="minorHAnsi" w:cstheme="minorHAnsi"/>
          <w:b/>
          <w:bCs/>
          <w:i/>
          <w:color w:val="0066CC"/>
          <w:sz w:val="22"/>
          <w:szCs w:val="22"/>
        </w:rPr>
        <w:t xml:space="preserve">Domanda di Accreditamento </w:t>
      </w:r>
    </w:p>
    <w:bookmarkEnd w:id="0"/>
    <w:p w14:paraId="75ECFE9C" w14:textId="77777777" w:rsidR="00280B15" w:rsidRDefault="00280B15" w:rsidP="00B97211">
      <w:pPr>
        <w:ind w:left="4962"/>
        <w:jc w:val="both"/>
        <w:rPr>
          <w:rFonts w:asciiTheme="minorHAnsi" w:hAnsiTheme="minorHAnsi" w:cstheme="minorHAnsi"/>
          <w:sz w:val="22"/>
          <w:szCs w:val="22"/>
        </w:rPr>
      </w:pPr>
    </w:p>
    <w:p w14:paraId="1414BEE2" w14:textId="60F0189C" w:rsidR="00B97211" w:rsidRPr="00684842" w:rsidRDefault="00B97211" w:rsidP="00B97211">
      <w:pPr>
        <w:ind w:left="4962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>SPETT.LE</w:t>
      </w:r>
    </w:p>
    <w:p w14:paraId="7AEBA2D0" w14:textId="2F25F12E" w:rsidR="00B97211" w:rsidRPr="00684842" w:rsidRDefault="00B97211" w:rsidP="00B97211">
      <w:pPr>
        <w:ind w:left="4962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 xml:space="preserve">AZIENDA SPECIALE CONSORTILE SOLIDALIA </w:t>
      </w:r>
    </w:p>
    <w:p w14:paraId="3CD2070A" w14:textId="77777777" w:rsidR="00B97211" w:rsidRPr="00684842" w:rsidRDefault="00B97211" w:rsidP="00B97211">
      <w:pPr>
        <w:ind w:left="4962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>VIA BALILLA N. 25</w:t>
      </w:r>
    </w:p>
    <w:p w14:paraId="6064DFAD" w14:textId="4BC864B7" w:rsidR="00B97211" w:rsidRPr="00684842" w:rsidRDefault="00B97211" w:rsidP="00B97211">
      <w:pPr>
        <w:ind w:left="4962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>24058 ROMANO DI LOMBARDIA (BG)</w:t>
      </w:r>
    </w:p>
    <w:p w14:paraId="61CCA45C" w14:textId="77777777" w:rsidR="00795D43" w:rsidRPr="00684842" w:rsidRDefault="00795D43" w:rsidP="00B97211">
      <w:pPr>
        <w:ind w:left="4962"/>
        <w:jc w:val="both"/>
        <w:rPr>
          <w:rFonts w:asciiTheme="minorHAnsi" w:hAnsiTheme="minorHAnsi" w:cstheme="minorHAnsi"/>
          <w:sz w:val="22"/>
          <w:szCs w:val="22"/>
        </w:rPr>
      </w:pPr>
    </w:p>
    <w:p w14:paraId="2BFB40C2" w14:textId="77777777" w:rsidR="00280B15" w:rsidRDefault="00280B15" w:rsidP="00795D4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2E98CF9" w14:textId="01516E25" w:rsidR="00795D43" w:rsidRPr="00684842" w:rsidRDefault="00795D43" w:rsidP="00795D4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84842">
        <w:rPr>
          <w:rFonts w:asciiTheme="minorHAnsi" w:hAnsiTheme="minorHAnsi" w:cstheme="minorHAnsi"/>
          <w:b/>
          <w:sz w:val="22"/>
          <w:szCs w:val="22"/>
        </w:rPr>
        <w:t>OGGETTO: Domanda di accreditamento per il Servizio di Assistenza Domiciliare Minori (ADM) e per il Servizio Incontri Protetti (SIP).</w:t>
      </w:r>
    </w:p>
    <w:p w14:paraId="24D1E16F" w14:textId="77777777" w:rsidR="00795D43" w:rsidRPr="00684842" w:rsidRDefault="00795D43" w:rsidP="00795D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</w:t>
      </w:r>
    </w:p>
    <w:p w14:paraId="22C222E9" w14:textId="77777777" w:rsidR="00795D43" w:rsidRPr="00684842" w:rsidRDefault="00795D43" w:rsidP="00795D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 xml:space="preserve">Nato/a   </w:t>
      </w:r>
      <w:proofErr w:type="spellStart"/>
      <w:proofErr w:type="gramStart"/>
      <w:r w:rsidRPr="0068484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84842">
        <w:rPr>
          <w:rFonts w:asciiTheme="minorHAnsi" w:hAnsiTheme="minorHAnsi" w:cstheme="minorHAnsi"/>
          <w:sz w:val="22"/>
          <w:szCs w:val="22"/>
        </w:rPr>
        <w:t xml:space="preserve">  _</w:t>
      </w:r>
      <w:proofErr w:type="gramEnd"/>
      <w:r w:rsidRPr="00684842">
        <w:rPr>
          <w:rFonts w:asciiTheme="minorHAnsi" w:hAnsiTheme="minorHAnsi" w:cstheme="minorHAnsi"/>
          <w:sz w:val="22"/>
          <w:szCs w:val="22"/>
        </w:rPr>
        <w:t>_______________________________________ il ____________________________________</w:t>
      </w:r>
    </w:p>
    <w:p w14:paraId="0CC21858" w14:textId="77777777" w:rsidR="00795D43" w:rsidRPr="00684842" w:rsidRDefault="00795D43" w:rsidP="00795D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 xml:space="preserve">Residente </w:t>
      </w:r>
      <w:proofErr w:type="gramStart"/>
      <w:r w:rsidRPr="00684842">
        <w:rPr>
          <w:rFonts w:asciiTheme="minorHAnsi" w:hAnsiTheme="minorHAnsi" w:cstheme="minorHAnsi"/>
          <w:sz w:val="22"/>
          <w:szCs w:val="22"/>
        </w:rPr>
        <w:t>a  _</w:t>
      </w:r>
      <w:proofErr w:type="gramEnd"/>
      <w:r w:rsidRPr="00684842">
        <w:rPr>
          <w:rFonts w:asciiTheme="minorHAnsi" w:hAnsiTheme="minorHAnsi" w:cstheme="minorHAnsi"/>
          <w:sz w:val="22"/>
          <w:szCs w:val="22"/>
        </w:rPr>
        <w:t>________________________________ Provincia  ________ CAP ______________________</w:t>
      </w:r>
    </w:p>
    <w:p w14:paraId="0D2C9754" w14:textId="77777777" w:rsidR="00795D43" w:rsidRPr="00684842" w:rsidRDefault="00795D43" w:rsidP="00795D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 xml:space="preserve">Via ____________________________________________________________ n. ______________________ </w:t>
      </w:r>
    </w:p>
    <w:p w14:paraId="02B61D34" w14:textId="77777777" w:rsidR="00795D43" w:rsidRPr="00684842" w:rsidRDefault="00795D43" w:rsidP="00795D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</w:t>
      </w:r>
    </w:p>
    <w:p w14:paraId="1F8B0366" w14:textId="4F0017F9" w:rsidR="00795D43" w:rsidRPr="00684842" w:rsidRDefault="00795D43" w:rsidP="00795D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>in qualità di Legale Rappresentante della Cooperativa/Ente/Azienda/Associazione ______________________________________________________________________________ con sede legale a __________________________________________ Provincia ______ CAP __________________</w:t>
      </w:r>
      <w:r w:rsidR="004068CD">
        <w:rPr>
          <w:rFonts w:asciiTheme="minorHAnsi" w:hAnsiTheme="minorHAnsi" w:cstheme="minorHAnsi"/>
          <w:sz w:val="22"/>
          <w:szCs w:val="22"/>
        </w:rPr>
        <w:t>_</w:t>
      </w:r>
      <w:r w:rsidRPr="00684842">
        <w:rPr>
          <w:rFonts w:asciiTheme="minorHAnsi" w:hAnsiTheme="minorHAnsi" w:cstheme="minorHAnsi"/>
          <w:sz w:val="22"/>
          <w:szCs w:val="22"/>
        </w:rPr>
        <w:t xml:space="preserve"> Via  ____________________________________________________________ n.______________________ </w:t>
      </w:r>
    </w:p>
    <w:p w14:paraId="330E19AE" w14:textId="79019DC5" w:rsidR="00795D43" w:rsidRPr="00684842" w:rsidRDefault="00795D43" w:rsidP="00795D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 xml:space="preserve">Codice Fiscale/Partita I.V.A. </w:t>
      </w:r>
      <w:r w:rsidR="004068CD">
        <w:rPr>
          <w:rFonts w:asciiTheme="minorHAnsi" w:hAnsiTheme="minorHAnsi" w:cstheme="minorHAnsi"/>
          <w:sz w:val="22"/>
          <w:szCs w:val="22"/>
        </w:rPr>
        <w:t>______</w:t>
      </w:r>
      <w:r w:rsidRPr="00684842">
        <w:rPr>
          <w:rFonts w:asciiTheme="minorHAnsi" w:hAnsiTheme="minorHAnsi" w:cstheme="minorHAnsi"/>
          <w:sz w:val="22"/>
          <w:szCs w:val="22"/>
        </w:rPr>
        <w:t>__________________________________________________________ Telefono____________________ Fax_____________________ E-mail ______________________________</w:t>
      </w:r>
    </w:p>
    <w:p w14:paraId="01B7233D" w14:textId="6BDECFA7" w:rsidR="00795D43" w:rsidRPr="00684842" w:rsidRDefault="00795D43" w:rsidP="00795D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 xml:space="preserve">visto l’avviso pubblico per l’accreditamento del Servizio di Assistenza Domiciliare Minori e del Servizio Incontri Protetti per il periodo dal </w:t>
      </w:r>
      <w:r w:rsidR="004068CD" w:rsidRPr="00135171">
        <w:rPr>
          <w:rFonts w:asciiTheme="minorHAnsi" w:hAnsiTheme="minorHAnsi" w:cstheme="minorHAnsi"/>
          <w:sz w:val="22"/>
          <w:szCs w:val="22"/>
        </w:rPr>
        <w:t>01/05/2022 al 30/04/2025</w:t>
      </w:r>
      <w:r w:rsidRPr="00135171">
        <w:rPr>
          <w:rFonts w:asciiTheme="minorHAnsi" w:hAnsiTheme="minorHAnsi" w:cstheme="minorHAnsi"/>
          <w:sz w:val="22"/>
          <w:szCs w:val="22"/>
        </w:rPr>
        <w:t xml:space="preserve"> (</w:t>
      </w:r>
      <w:r w:rsidRPr="00684842">
        <w:rPr>
          <w:rFonts w:asciiTheme="minorHAnsi" w:hAnsiTheme="minorHAnsi" w:cstheme="minorHAnsi"/>
          <w:sz w:val="22"/>
          <w:szCs w:val="22"/>
        </w:rPr>
        <w:t>con possibilità di rinnovo per ulteriori anni due).</w:t>
      </w:r>
    </w:p>
    <w:p w14:paraId="6740AEB6" w14:textId="77777777" w:rsidR="00795D43" w:rsidRPr="00684842" w:rsidRDefault="00795D43" w:rsidP="00795D4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4842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77B6FE2" w14:textId="5DD11B00" w:rsidR="00795D43" w:rsidRPr="00684842" w:rsidRDefault="00795D43" w:rsidP="00795D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4842">
        <w:rPr>
          <w:rFonts w:asciiTheme="minorHAnsi" w:hAnsiTheme="minorHAnsi" w:cstheme="minorHAnsi"/>
          <w:b/>
          <w:sz w:val="22"/>
          <w:szCs w:val="22"/>
        </w:rPr>
        <w:t>L’ACCREDITAMENTO PER L’EROGAZIONE DEL SERVIZIO DI ASSISTENZA DOMICILIARE MINORI (ADM) E DEL SERVIZIO</w:t>
      </w:r>
      <w:r w:rsidR="007C23B5">
        <w:rPr>
          <w:rFonts w:asciiTheme="minorHAnsi" w:hAnsiTheme="minorHAnsi" w:cstheme="minorHAnsi"/>
          <w:b/>
          <w:sz w:val="22"/>
          <w:szCs w:val="22"/>
        </w:rPr>
        <w:t xml:space="preserve"> INCONTRI PROTETTI (SIP)</w:t>
      </w:r>
      <w:r w:rsidRPr="00684842">
        <w:rPr>
          <w:rFonts w:asciiTheme="minorHAnsi" w:hAnsiTheme="minorHAnsi" w:cstheme="minorHAnsi"/>
          <w:b/>
          <w:sz w:val="22"/>
          <w:szCs w:val="22"/>
        </w:rPr>
        <w:t xml:space="preserve"> IN OGGETTO DELLA COOPERATIVA/ENTE/AZIENDA/ASSOCIAZIONE</w:t>
      </w:r>
      <w:r w:rsidRPr="0068484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68484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157FFCEF" w14:textId="0A6D9D30" w:rsidR="00795D43" w:rsidRPr="00684842" w:rsidRDefault="00795D43" w:rsidP="00795D4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>A tale fine sotto la propria responsabilità, ai sensi e per gli effetti di cui agli artt. 46, 47 e 48 del DPR 28.12.2000, n. 445 e successive modifiche, consapevole delle sanzioni penali richiamate dall’art. 76 del citato DPR 445/2000 nell’ipotesi di falsità in atti e di dichiarazioni mendaci</w:t>
      </w:r>
    </w:p>
    <w:p w14:paraId="2A33F4CF" w14:textId="77777777" w:rsidR="002F6BD2" w:rsidRPr="00684842" w:rsidRDefault="002F6BD2" w:rsidP="00795D4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6436FC9" w14:textId="77777777" w:rsidR="002F6BD2" w:rsidRPr="00684842" w:rsidRDefault="002F6BD2" w:rsidP="002F6BD2">
      <w:pPr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84842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24298C" w14:textId="132AF856" w:rsidR="002F6BD2" w:rsidRPr="007306FA" w:rsidRDefault="002F6BD2" w:rsidP="004068C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4842">
        <w:rPr>
          <w:rFonts w:asciiTheme="minorHAnsi" w:hAnsiTheme="minorHAnsi" w:cstheme="minorHAnsi"/>
          <w:sz w:val="22"/>
          <w:szCs w:val="22"/>
        </w:rPr>
        <w:t xml:space="preserve">di </w:t>
      </w:r>
      <w:r w:rsidRPr="007306FA">
        <w:rPr>
          <w:rFonts w:asciiTheme="minorHAnsi" w:hAnsiTheme="minorHAnsi" w:cstheme="minorHAnsi"/>
          <w:sz w:val="22"/>
          <w:szCs w:val="22"/>
        </w:rPr>
        <w:t xml:space="preserve">conoscere, aver preso visione ed accettare incondizionatamente in ogni sua parte il contenuto del presente Avviso Pubblico </w:t>
      </w:r>
      <w:r w:rsidR="004068CD" w:rsidRPr="007306FA">
        <w:rPr>
          <w:rFonts w:asciiTheme="minorHAnsi" w:hAnsiTheme="minorHAnsi" w:cstheme="minorHAnsi"/>
          <w:sz w:val="22"/>
          <w:szCs w:val="22"/>
        </w:rPr>
        <w:t>e dei suoi allegati</w:t>
      </w:r>
      <w:r w:rsidRPr="007306F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A5A83D2" w14:textId="5748579F" w:rsidR="002F6BD2" w:rsidRDefault="002F6BD2" w:rsidP="00E80B33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06FA">
        <w:rPr>
          <w:rFonts w:asciiTheme="minorHAnsi" w:hAnsiTheme="minorHAnsi" w:cstheme="minorHAnsi"/>
          <w:sz w:val="22"/>
          <w:szCs w:val="22"/>
        </w:rPr>
        <w:t>di essere in possesso di tutti i requisiti di accreditamento previsti dal presente Avviso Pubblico</w:t>
      </w:r>
      <w:r w:rsidR="004068CD" w:rsidRPr="007306FA">
        <w:rPr>
          <w:rFonts w:asciiTheme="minorHAnsi" w:hAnsiTheme="minorHAnsi" w:cstheme="minorHAnsi"/>
          <w:sz w:val="22"/>
          <w:szCs w:val="22"/>
        </w:rPr>
        <w:t>, previsti all’art. 6 dell’Alleato</w:t>
      </w:r>
      <w:r w:rsidR="00280B15" w:rsidRPr="007306FA">
        <w:rPr>
          <w:rFonts w:asciiTheme="minorHAnsi" w:hAnsiTheme="minorHAnsi" w:cstheme="minorHAnsi"/>
          <w:sz w:val="22"/>
          <w:szCs w:val="22"/>
        </w:rPr>
        <w:t xml:space="preserve"> A “</w:t>
      </w:r>
      <w:r w:rsidR="004068CD" w:rsidRPr="007306FA">
        <w:rPr>
          <w:rFonts w:asciiTheme="minorHAnsi" w:hAnsiTheme="minorHAnsi" w:cstheme="minorHAnsi"/>
          <w:iCs/>
          <w:sz w:val="22"/>
          <w:szCs w:val="22"/>
        </w:rPr>
        <w:t xml:space="preserve">Criteri e requisiti per l’Accreditamento e la </w:t>
      </w:r>
      <w:proofErr w:type="spellStart"/>
      <w:r w:rsidR="004068CD" w:rsidRPr="007306FA">
        <w:rPr>
          <w:rFonts w:asciiTheme="minorHAnsi" w:hAnsiTheme="minorHAnsi" w:cstheme="minorHAnsi"/>
          <w:iCs/>
          <w:sz w:val="22"/>
          <w:szCs w:val="22"/>
        </w:rPr>
        <w:t>voucherizzazione</w:t>
      </w:r>
      <w:proofErr w:type="spellEnd"/>
      <w:r w:rsidR="007306FA">
        <w:rPr>
          <w:rFonts w:asciiTheme="minorHAnsi" w:hAnsiTheme="minorHAnsi" w:cstheme="minorHAnsi"/>
          <w:iCs/>
          <w:sz w:val="22"/>
          <w:szCs w:val="22"/>
        </w:rPr>
        <w:t>”</w:t>
      </w:r>
      <w:r w:rsidR="004068CD" w:rsidRPr="007306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80B15" w:rsidRPr="007306FA">
        <w:rPr>
          <w:rFonts w:asciiTheme="minorHAnsi" w:hAnsiTheme="minorHAnsi" w:cstheme="minorHAnsi"/>
          <w:iCs/>
          <w:sz w:val="22"/>
          <w:szCs w:val="22"/>
        </w:rPr>
        <w:t>e</w:t>
      </w:r>
      <w:r w:rsidR="000A62E3" w:rsidRPr="007306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306FA">
        <w:rPr>
          <w:rFonts w:asciiTheme="minorHAnsi" w:hAnsiTheme="minorHAnsi" w:cstheme="minorHAnsi"/>
          <w:sz w:val="22"/>
          <w:szCs w:val="22"/>
        </w:rPr>
        <w:t>nello specifico</w:t>
      </w:r>
      <w:r w:rsidR="00280B15" w:rsidRPr="007306FA">
        <w:rPr>
          <w:rFonts w:asciiTheme="minorHAnsi" w:hAnsiTheme="minorHAnsi" w:cstheme="minorHAnsi"/>
          <w:sz w:val="22"/>
          <w:szCs w:val="22"/>
        </w:rPr>
        <w:t>:</w:t>
      </w:r>
    </w:p>
    <w:p w14:paraId="0D56641A" w14:textId="77777777" w:rsidR="007306FA" w:rsidRPr="007306FA" w:rsidRDefault="007306FA" w:rsidP="007306FA">
      <w:pPr>
        <w:pStyle w:val="Paragrafoelenco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C4C49BA" w14:textId="15B5562A" w:rsidR="002F6BD2" w:rsidRPr="007306FA" w:rsidRDefault="002F6BD2" w:rsidP="002F6B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517E92" w14:textId="77777777" w:rsidR="002F6BD2" w:rsidRPr="002F6BD2" w:rsidRDefault="002F6BD2" w:rsidP="002F6BD2">
      <w:pPr>
        <w:numPr>
          <w:ilvl w:val="2"/>
          <w:numId w:val="2"/>
        </w:numPr>
        <w:tabs>
          <w:tab w:val="num" w:pos="284"/>
        </w:tabs>
        <w:autoSpaceDE w:val="0"/>
        <w:autoSpaceDN w:val="0"/>
        <w:adjustRightInd w:val="0"/>
        <w:ind w:left="2268" w:hanging="22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6BD2">
        <w:rPr>
          <w:rFonts w:asciiTheme="minorHAnsi" w:hAnsiTheme="minorHAnsi" w:cstheme="minorHAnsi"/>
          <w:b/>
          <w:bCs/>
          <w:sz w:val="22"/>
          <w:szCs w:val="22"/>
        </w:rPr>
        <w:lastRenderedPageBreak/>
        <w:t>Requisiti di ordine generale:</w:t>
      </w:r>
    </w:p>
    <w:p w14:paraId="08717B43" w14:textId="77777777" w:rsidR="002F6BD2" w:rsidRPr="002F6BD2" w:rsidRDefault="002F6BD2" w:rsidP="002F6BD2">
      <w:pPr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2F6BD2" w:rsidRPr="002F6BD2" w14:paraId="6B2ACEB7" w14:textId="77777777" w:rsidTr="003815FD">
        <w:trPr>
          <w:trHeight w:val="2330"/>
        </w:trPr>
        <w:tc>
          <w:tcPr>
            <w:tcW w:w="10349" w:type="dxa"/>
          </w:tcPr>
          <w:p w14:paraId="0492731D" w14:textId="77777777" w:rsidR="002F6BD2" w:rsidRPr="002F6BD2" w:rsidRDefault="002F6BD2" w:rsidP="002F6B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BD2">
              <w:rPr>
                <w:rFonts w:asciiTheme="minorHAnsi" w:hAnsiTheme="minorHAnsi" w:cstheme="minorHAnsi"/>
                <w:sz w:val="22"/>
                <w:szCs w:val="22"/>
              </w:rPr>
              <w:t>Non trovarsi nelle condizioni previste dall’articolo 80, del D.lgs. 18 aprile 2016 nr. 50 e più precisamente dichiara (barrare il caso che ricorre):</w:t>
            </w:r>
          </w:p>
          <w:p w14:paraId="0156D4BD" w14:textId="77777777" w:rsidR="002F6BD2" w:rsidRPr="002F6BD2" w:rsidRDefault="002F6BD2" w:rsidP="002F6B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6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BD2">
              <w:rPr>
                <w:rFonts w:asciiTheme="minorHAnsi" w:hAnsiTheme="minorHAnsi" w:cstheme="minorHAnsi"/>
                <w:sz w:val="22"/>
                <w:szCs w:val="22"/>
              </w:rPr>
              <w:t xml:space="preserve">che l’impresa non si trova in stato di fallimento, di liquidazione coatta amministrativa, di concordato preventivo, salvo il caso di cui all’articolo 186-bis del R.D. 16 marzo 1942 nr. 267 o che non sono in corso procedimenti per la dichiarazione di tali situazioni;  </w:t>
            </w:r>
          </w:p>
          <w:p w14:paraId="7B2C08C9" w14:textId="77777777" w:rsidR="002F6BD2" w:rsidRPr="002F6BD2" w:rsidRDefault="002F6BD2" w:rsidP="002F6B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67" w:hanging="28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F6BD2">
              <w:rPr>
                <w:rFonts w:asciiTheme="minorHAnsi" w:hAnsiTheme="minorHAnsi" w:cstheme="minorHAnsi"/>
                <w:sz w:val="22"/>
                <w:szCs w:val="22"/>
              </w:rPr>
              <w:t xml:space="preserve">oppure che sono cessate le incapacità personali derivanti da sentenza dichiarativa di fallimento o di liquidazione coatta con la riabilitazione civile, pronunciata dall’organo giudiziario competente in base alle condizioni e con il procedimento previsto dal Capo IX del </w:t>
            </w:r>
            <w:proofErr w:type="spellStart"/>
            <w:r w:rsidRPr="002F6BD2">
              <w:rPr>
                <w:rFonts w:asciiTheme="minorHAnsi" w:hAnsiTheme="minorHAnsi" w:cstheme="minorHAnsi"/>
                <w:sz w:val="22"/>
                <w:szCs w:val="22"/>
              </w:rPr>
              <w:t>D.Lgs.</w:t>
            </w:r>
            <w:proofErr w:type="spellEnd"/>
            <w:r w:rsidRPr="002F6BD2">
              <w:rPr>
                <w:rFonts w:asciiTheme="minorHAnsi" w:hAnsiTheme="minorHAnsi" w:cstheme="minorHAnsi"/>
                <w:sz w:val="22"/>
                <w:szCs w:val="22"/>
              </w:rPr>
              <w:t xml:space="preserve"> 09 gennaio 2006 nr. 5; </w:t>
            </w:r>
          </w:p>
          <w:p w14:paraId="6359F4B7" w14:textId="77777777" w:rsidR="002F6BD2" w:rsidRPr="002F6BD2" w:rsidRDefault="002F6BD2" w:rsidP="002F6B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6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BD2">
              <w:rPr>
                <w:rFonts w:asciiTheme="minorHAnsi" w:hAnsiTheme="minorHAnsi" w:cstheme="minorHAnsi"/>
                <w:sz w:val="22"/>
                <w:szCs w:val="22"/>
              </w:rPr>
              <w:t xml:space="preserve">oppure che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 </w:t>
            </w:r>
          </w:p>
          <w:p w14:paraId="0D0DF2DD" w14:textId="77777777" w:rsidR="002F6BD2" w:rsidRPr="002F6BD2" w:rsidRDefault="002F6BD2" w:rsidP="002F6B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6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BD2">
              <w:rPr>
                <w:rFonts w:asciiTheme="minorHAnsi" w:hAnsiTheme="minorHAnsi" w:cstheme="minorHAnsi"/>
                <w:sz w:val="22"/>
                <w:szCs w:val="22"/>
              </w:rPr>
              <w:t>oppure che si è concluso il procedimento di amministrazione straordinaria (</w:t>
            </w:r>
            <w:proofErr w:type="spellStart"/>
            <w:r w:rsidRPr="002F6BD2">
              <w:rPr>
                <w:rFonts w:asciiTheme="minorHAnsi" w:hAnsiTheme="minorHAnsi" w:cstheme="minorHAnsi"/>
                <w:sz w:val="22"/>
                <w:szCs w:val="22"/>
              </w:rPr>
              <w:t>D.Lgs.</w:t>
            </w:r>
            <w:proofErr w:type="spellEnd"/>
            <w:r w:rsidRPr="002F6BD2">
              <w:rPr>
                <w:rFonts w:asciiTheme="minorHAnsi" w:hAnsiTheme="minorHAnsi" w:cstheme="minorHAnsi"/>
                <w:sz w:val="22"/>
                <w:szCs w:val="22"/>
              </w:rPr>
              <w:t xml:space="preserve"> 270/1999);</w:t>
            </w:r>
          </w:p>
        </w:tc>
      </w:tr>
      <w:tr w:rsidR="002F6BD2" w:rsidRPr="002F6BD2" w14:paraId="7B2AD655" w14:textId="77777777" w:rsidTr="003815FD">
        <w:tc>
          <w:tcPr>
            <w:tcW w:w="10349" w:type="dxa"/>
          </w:tcPr>
          <w:p w14:paraId="5A08DA7E" w14:textId="77777777" w:rsidR="00F75544" w:rsidRPr="00684842" w:rsidRDefault="00F75544" w:rsidP="007C23B5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Non aver subito, da parte del Rappresentante Legale:</w:t>
            </w:r>
          </w:p>
          <w:p w14:paraId="20B2EF90" w14:textId="3B2E565F" w:rsidR="00F75544" w:rsidRPr="00684842" w:rsidRDefault="00F75544" w:rsidP="007C23B5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condanna con sentenza definitiva o decreto penale di condanna divenuto irrevocabile o sentenza di applicazione della pena su richiesta ai sensi dell’articolo 444 del codice di procedura penale, per </w:t>
            </w:r>
            <w:r w:rsidR="00280B15">
              <w:rPr>
                <w:rFonts w:asciiTheme="minorHAnsi" w:hAnsiTheme="minorHAnsi" w:cstheme="minorHAnsi"/>
                <w:sz w:val="22"/>
                <w:szCs w:val="22"/>
              </w:rPr>
              <w:t>i reati previsti;</w:t>
            </w:r>
          </w:p>
          <w:p w14:paraId="0F1302E9" w14:textId="77777777" w:rsidR="00F75544" w:rsidRPr="00684842" w:rsidRDefault="00F75544" w:rsidP="007C23B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cause di decadenza, di sospensione o di divieto previste dall’articolo 67 del </w:t>
            </w:r>
            <w:proofErr w:type="spellStart"/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D.Lgs.</w:t>
            </w:r>
            <w:proofErr w:type="spellEnd"/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 06 settembre 2011 nr. 159 o di un tentativo di infiltrazione mafiosa di cui all’articolo 84 comma 4 del medesimo decreto e di non avere pendenti procedimenti per applicazione delle misure di prevenzione della sorveglianza;</w:t>
            </w:r>
          </w:p>
          <w:p w14:paraId="676356B2" w14:textId="77777777" w:rsidR="00F75544" w:rsidRPr="00684842" w:rsidRDefault="00F75544" w:rsidP="007C23B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procedimenti penali pendenti per fatti imputabili alla gestione del servizio, al momento della richiesta di accreditamento;</w:t>
            </w:r>
          </w:p>
          <w:p w14:paraId="6901D163" w14:textId="77777777" w:rsidR="00F75544" w:rsidRPr="00684842" w:rsidRDefault="00F75544" w:rsidP="007C23B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condanne penali per fatti imputabili all’esercizio di unità d’offerta del sistema sanitario, </w:t>
            </w:r>
            <w:proofErr w:type="gramStart"/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socio-sanitario</w:t>
            </w:r>
            <w:proofErr w:type="gramEnd"/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 e sociale;</w:t>
            </w:r>
          </w:p>
          <w:p w14:paraId="05CAC44C" w14:textId="77777777" w:rsidR="00F75544" w:rsidRPr="00684842" w:rsidRDefault="00F75544" w:rsidP="007C23B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applicazione della pena accessoria della interdizione da una professione o da un’arte e interdizione dagli uffici direttivi delle persone giuridiche e delle imprese;</w:t>
            </w:r>
          </w:p>
          <w:p w14:paraId="5C5D1CE8" w14:textId="2EA676F7" w:rsidR="002F6BD2" w:rsidRPr="007C23B5" w:rsidRDefault="00F75544" w:rsidP="007C23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procedimenti per l’applicazione di una misura di prevenzione.</w:t>
            </w:r>
          </w:p>
        </w:tc>
      </w:tr>
      <w:tr w:rsidR="002F6BD2" w:rsidRPr="002F6BD2" w14:paraId="2CE2C1A8" w14:textId="77777777" w:rsidTr="002F3ADA">
        <w:trPr>
          <w:trHeight w:val="80"/>
        </w:trPr>
        <w:tc>
          <w:tcPr>
            <w:tcW w:w="10349" w:type="dxa"/>
          </w:tcPr>
          <w:p w14:paraId="43EA5285" w14:textId="54664C3C" w:rsidR="00F75544" w:rsidRPr="00684842" w:rsidRDefault="00F75544" w:rsidP="007C23B5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Non avere provocato, per fatti imputabili a colpa del soggetto gestore, accertata giudizialmente, la risoluzione dei contratti di accreditamento o in convenzione, stipulati negli ultimi dieci anni, per la gestione di servizi nell’area</w:t>
            </w:r>
          </w:p>
          <w:p w14:paraId="496FA7CE" w14:textId="7373FE29" w:rsidR="00F75544" w:rsidRPr="00684842" w:rsidRDefault="00F75544" w:rsidP="007C23B5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Di non aver commesso violazioni, definitivamente accertate, rispetto agli obblighi relativi al pagamento di imposte e tasse, secondo la legislazione italiana o dello stato in cui sono stabiliti;</w:t>
            </w:r>
          </w:p>
          <w:p w14:paraId="7C2364FB" w14:textId="77777777" w:rsidR="007C23B5" w:rsidRDefault="00F75544" w:rsidP="007C23B5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Di non aver commesso violazioni gravi, definitivamente accertate, alle norme in materia di contributi previdenziali/ assistenziali, secondo la legislazione italiana o dello stato in cui sono stabiliti;</w:t>
            </w:r>
          </w:p>
          <w:p w14:paraId="47A5560B" w14:textId="660F830D" w:rsidR="002F6BD2" w:rsidRPr="007C23B5" w:rsidRDefault="00F75544" w:rsidP="007C23B5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3B5">
              <w:rPr>
                <w:rFonts w:asciiTheme="minorHAnsi" w:hAnsiTheme="minorHAnsi" w:cstheme="minorHAnsi"/>
                <w:sz w:val="22"/>
                <w:szCs w:val="22"/>
              </w:rPr>
              <w:t>Non trovarsi in altre condizioni che sono causa di esclusione alla partecipazione alle procedure di affidamento di servizi previste dall’art. 38 del decreto legislativo n.163/2006.</w:t>
            </w:r>
          </w:p>
        </w:tc>
      </w:tr>
    </w:tbl>
    <w:p w14:paraId="25637D4E" w14:textId="77777777" w:rsidR="002F6BD2" w:rsidRPr="00684842" w:rsidRDefault="002F6BD2" w:rsidP="008953FA">
      <w:pPr>
        <w:tabs>
          <w:tab w:val="num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A6FD35" w14:textId="47B8F75C" w:rsidR="002F6BD2" w:rsidRPr="002F6BD2" w:rsidRDefault="002F6BD2" w:rsidP="002F6BD2">
      <w:pPr>
        <w:numPr>
          <w:ilvl w:val="2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23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6BD2">
        <w:rPr>
          <w:rFonts w:asciiTheme="minorHAnsi" w:hAnsiTheme="minorHAnsi" w:cstheme="minorHAnsi"/>
          <w:b/>
          <w:bCs/>
          <w:sz w:val="22"/>
          <w:szCs w:val="22"/>
        </w:rPr>
        <w:t>Requisiti di idoneità professionale, capacità tecnica ed economica: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2F6BD2" w:rsidRPr="002F6BD2" w14:paraId="04DB4B17" w14:textId="77777777" w:rsidTr="003815FD">
        <w:tc>
          <w:tcPr>
            <w:tcW w:w="10349" w:type="dxa"/>
          </w:tcPr>
          <w:p w14:paraId="20F8D39F" w14:textId="3D7EDF6A" w:rsidR="002F6BD2" w:rsidRPr="007C23B5" w:rsidRDefault="00F75544" w:rsidP="007C23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23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Capacità tecnica e professionale risultante da: iscrizione al registro della C.C.I.A.A. (o equivalente in base alla normativa comunitaria) competente per territorio per attività/oggetto sociale inerente al servizio da eseguire, se si tratta di impresa; inoltre, iscrizione all’Albo Nazionale delle Società Cooperative, istituito con D.M. 23/06/2004, presso il  Ministero dello sviluppo economico, se cooperativa; inoltre, iscrizione nell’apposito Albo pubblico, se si tratta di cooperativa sociale; iscrizione negli Albi di riferimento (Regionali o Provinciali), se si tratta di associazioni</w:t>
            </w:r>
          </w:p>
        </w:tc>
      </w:tr>
      <w:tr w:rsidR="002F6BD2" w:rsidRPr="002F6BD2" w14:paraId="7F7723AC" w14:textId="77777777" w:rsidTr="003815FD">
        <w:tc>
          <w:tcPr>
            <w:tcW w:w="10349" w:type="dxa"/>
          </w:tcPr>
          <w:p w14:paraId="6BDC5A0A" w14:textId="447EE5A9" w:rsidR="002F3ADA" w:rsidRPr="007C23B5" w:rsidRDefault="002F3ADA" w:rsidP="007C23B5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23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Scopo sociale in linea con la specificità del settore, comprendente la gestione di servizi </w:t>
            </w:r>
            <w:proofErr w:type="gramStart"/>
            <w:r w:rsidRPr="007C23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socio-educativi</w:t>
            </w:r>
            <w:proofErr w:type="gramEnd"/>
            <w:r w:rsidRPr="007C23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desu</w:t>
            </w:r>
            <w:r w:rsidRPr="007C23B5">
              <w:rPr>
                <w:rFonts w:asciiTheme="minorHAnsi" w:hAnsiTheme="minorHAnsi" w:cstheme="minorHAnsi"/>
                <w:sz w:val="22"/>
                <w:szCs w:val="22"/>
              </w:rPr>
              <w:t>mibile dallo Statuto o dall’Atto costitutivo;</w:t>
            </w:r>
          </w:p>
        </w:tc>
      </w:tr>
      <w:tr w:rsidR="002F6BD2" w:rsidRPr="00135171" w14:paraId="5CE93E60" w14:textId="77777777" w:rsidTr="003815FD">
        <w:tc>
          <w:tcPr>
            <w:tcW w:w="10349" w:type="dxa"/>
          </w:tcPr>
          <w:p w14:paraId="18A06902" w14:textId="04B19E19" w:rsidR="002F6BD2" w:rsidRPr="00135171" w:rsidRDefault="002F6BD2" w:rsidP="007C23B5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Carta dei Servizi, da allegare alla domanda, in cui vengono descritti in modo dettagliato i servizi socio-educativi erogati, con particolare riferimento alla Assistenza Domiciliare Minori (ADM)</w:t>
            </w:r>
            <w:r w:rsidR="002F3ADA"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Servizio Incontri Protetti (SIP)</w:t>
            </w: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con indicazione dei principi, </w:t>
            </w: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 xml:space="preserve">delle modalità </w:t>
            </w:r>
            <w:r w:rsidR="000A62E3" w:rsidRPr="00135171">
              <w:rPr>
                <w:rFonts w:asciiTheme="minorHAnsi" w:hAnsiTheme="minorHAnsi" w:cstheme="minorHAnsi"/>
                <w:sz w:val="22"/>
                <w:szCs w:val="22"/>
              </w:rPr>
              <w:t xml:space="preserve">e delle procedure </w:t>
            </w: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 xml:space="preserve">di erogazione degli interventi, delle tipologia di prestazioni, delle modalità di coinvolgimento delle famiglie e dei diversi servizi territoriali, del sistema di </w:t>
            </w:r>
            <w:r w:rsidRPr="001351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valutazione adottato del grado di soddisfazione dell’utenza e del personale in servizio, del sistema adottato per l’invio di segnalazioni e reclami, </w:t>
            </w: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nonché </w:t>
            </w:r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 </w:t>
            </w: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eventuali risorse aggiuntive che possono concorrere al miglioramento della qualità del servizio;</w:t>
            </w:r>
          </w:p>
        </w:tc>
      </w:tr>
      <w:tr w:rsidR="002F6BD2" w:rsidRPr="002F6BD2" w14:paraId="6B9121F6" w14:textId="77777777" w:rsidTr="003815FD">
        <w:tc>
          <w:tcPr>
            <w:tcW w:w="10349" w:type="dxa"/>
          </w:tcPr>
          <w:p w14:paraId="7B0AE21B" w14:textId="7B7D47A0" w:rsidR="002F6BD2" w:rsidRPr="00684842" w:rsidRDefault="002F6BD2" w:rsidP="008953F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Esperienza documentata di almeno 3 anni continuativi precedenti la domanda di accreditamento, relativa alla gestione di servizi </w:t>
            </w:r>
            <w:proofErr w:type="gramStart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socio-educativi</w:t>
            </w:r>
            <w:proofErr w:type="gramEnd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rivolti ai minori e alle loro famiglie. Deve essere adeguatamente documentato l’effettivo possesso dell’esperienze sopraccitate ed il loro buon esito;</w:t>
            </w:r>
          </w:p>
        </w:tc>
      </w:tr>
      <w:tr w:rsidR="002F6BD2" w:rsidRPr="002F6BD2" w14:paraId="1C412615" w14:textId="77777777" w:rsidTr="003815FD">
        <w:tc>
          <w:tcPr>
            <w:tcW w:w="10349" w:type="dxa"/>
          </w:tcPr>
          <w:p w14:paraId="39D0D9D2" w14:textId="77777777" w:rsidR="002F6BD2" w:rsidRPr="00684842" w:rsidRDefault="002F6BD2" w:rsidP="008953F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Assenza, nei 36 mesi precedenti la domanda di accreditamento, di interruzione di servizi </w:t>
            </w:r>
            <w:proofErr w:type="gramStart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socio-educativi</w:t>
            </w:r>
            <w:proofErr w:type="gramEnd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essere presso privati e/o Pubbliche Amministrazioni per inadempienze contrattuali a sé interamente imputabili;</w:t>
            </w:r>
          </w:p>
        </w:tc>
      </w:tr>
      <w:tr w:rsidR="002F6BD2" w:rsidRPr="002F6BD2" w14:paraId="6DA4D850" w14:textId="77777777" w:rsidTr="003815FD">
        <w:tc>
          <w:tcPr>
            <w:tcW w:w="10349" w:type="dxa"/>
          </w:tcPr>
          <w:p w14:paraId="0A5EB079" w14:textId="06B94D6E" w:rsidR="002F6BD2" w:rsidRPr="00684842" w:rsidRDefault="008953FA" w:rsidP="008953F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Assenza di cancellazioni/radiazioni dall’Albo dei soggetti accreditati per i servizi da accreditare a seguito di accertata carenza dei requisiti, non previamente comunicati dal soggetto accreditato o per inadempienze contrattuali;</w:t>
            </w:r>
          </w:p>
        </w:tc>
      </w:tr>
      <w:tr w:rsidR="002F6BD2" w:rsidRPr="002F6BD2" w14:paraId="1817C0A0" w14:textId="77777777" w:rsidTr="003815FD">
        <w:tc>
          <w:tcPr>
            <w:tcW w:w="10349" w:type="dxa"/>
          </w:tcPr>
          <w:p w14:paraId="680B6467" w14:textId="037AAB6D" w:rsidR="002F6BD2" w:rsidRPr="00684842" w:rsidRDefault="008953FA" w:rsidP="008953F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Affidabilità economica finanziaria: nel triennio precedente la domanda di accreditamento possesso di un fatturato almeno pari a € 200.</w:t>
            </w:r>
            <w:proofErr w:type="gramStart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000.=</w:t>
            </w:r>
            <w:proofErr w:type="gramEnd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(IVA esclusa) relativo a servizi analoghi a quelli del presente bando (s’intendono anche servizi socio-educativi in generale) e possesso di un fatturato complessivo medio annuo di € 500.000= (IVA esclusa);</w:t>
            </w:r>
          </w:p>
        </w:tc>
      </w:tr>
      <w:tr w:rsidR="002F6BD2" w:rsidRPr="002F6BD2" w14:paraId="1F89FC17" w14:textId="77777777" w:rsidTr="003815FD">
        <w:tc>
          <w:tcPr>
            <w:tcW w:w="10349" w:type="dxa"/>
          </w:tcPr>
          <w:p w14:paraId="6245819B" w14:textId="29DDDFA3" w:rsidR="002F6BD2" w:rsidRPr="00684842" w:rsidRDefault="00251466" w:rsidP="008953F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14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Presentazione di almeno 1 referenza bancaria con cui un istituto bancario, con cui l’ente intrattiene rapporti, attesti che lo stesso ha fatto sempre fronte ai propri impegni con regolarità e puntualità</w:t>
            </w:r>
            <w:r w:rsidR="008953FA"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</w:tc>
      </w:tr>
      <w:tr w:rsidR="002F6BD2" w:rsidRPr="002F6BD2" w14:paraId="735ADF70" w14:textId="77777777" w:rsidTr="003815FD">
        <w:tc>
          <w:tcPr>
            <w:tcW w:w="10349" w:type="dxa"/>
          </w:tcPr>
          <w:p w14:paraId="105ED118" w14:textId="7FCF80DC" w:rsidR="008953FA" w:rsidRPr="00684842" w:rsidRDefault="008953FA" w:rsidP="008953F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Impegno a garantire una copertura assicurativa, da attivarsi prima della stipula del Patto di accreditamento, garantendo i seguenti massimali: </w:t>
            </w:r>
          </w:p>
          <w:p w14:paraId="634AB8E1" w14:textId="77777777" w:rsidR="008953FA" w:rsidRPr="00684842" w:rsidRDefault="008953FA" w:rsidP="008953FA">
            <w:pPr>
              <w:autoSpaceDE w:val="0"/>
              <w:autoSpaceDN w:val="0"/>
              <w:adjustRightInd w:val="0"/>
              <w:ind w:left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R.C.T. - per sinistro - € 2.500.000,00 </w:t>
            </w:r>
          </w:p>
          <w:p w14:paraId="1D42E8BC" w14:textId="77777777" w:rsidR="008953FA" w:rsidRPr="00684842" w:rsidRDefault="008953FA" w:rsidP="008953FA">
            <w:pPr>
              <w:autoSpaceDE w:val="0"/>
              <w:autoSpaceDN w:val="0"/>
              <w:adjustRightInd w:val="0"/>
              <w:ind w:left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R.C.T. - per persona - € 5.000.000,00 </w:t>
            </w:r>
          </w:p>
          <w:p w14:paraId="2A184303" w14:textId="77777777" w:rsidR="008953FA" w:rsidRPr="00684842" w:rsidRDefault="008953FA" w:rsidP="008953FA">
            <w:pPr>
              <w:autoSpaceDE w:val="0"/>
              <w:autoSpaceDN w:val="0"/>
              <w:adjustRightInd w:val="0"/>
              <w:ind w:left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R.C.T. - per danni a cose o animali - € 2.500.000,00</w:t>
            </w:r>
          </w:p>
          <w:p w14:paraId="35540544" w14:textId="2391C3FB" w:rsidR="002F6BD2" w:rsidRPr="002F6BD2" w:rsidRDefault="008953FA" w:rsidP="008953FA">
            <w:pPr>
              <w:autoSpaceDE w:val="0"/>
              <w:autoSpaceDN w:val="0"/>
              <w:adjustRightInd w:val="0"/>
              <w:ind w:left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R.C.O - per persona - € 1.500.000,00</w:t>
            </w:r>
          </w:p>
        </w:tc>
      </w:tr>
      <w:tr w:rsidR="002F6BD2" w:rsidRPr="002F6BD2" w14:paraId="66430E79" w14:textId="77777777" w:rsidTr="003815FD">
        <w:trPr>
          <w:trHeight w:val="1338"/>
        </w:trPr>
        <w:tc>
          <w:tcPr>
            <w:tcW w:w="10349" w:type="dxa"/>
          </w:tcPr>
          <w:p w14:paraId="003AAE72" w14:textId="453B5181" w:rsidR="002F6BD2" w:rsidRPr="00684842" w:rsidRDefault="008953FA" w:rsidP="004E787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Impegno nell’applicazione integrale, nei confronti dei propri dipendenti addetti alle prestazioni oggetto di accreditamento e, se cooperative, ai soci, dei contratti collettivi nazionali di lavoro e successive integrazioni nazionali e provinciali vigenti nel settore per il quale si richiede l’accreditamento, con particolare riferimento al rispetto dei salari contrattuali minimi. Tali condizioni contrattuali minime devono essere applicate anche ad eventuali collaboratori a qualsiasi titolo;</w:t>
            </w:r>
          </w:p>
        </w:tc>
      </w:tr>
      <w:tr w:rsidR="002F6BD2" w:rsidRPr="002F6BD2" w14:paraId="4FEF1988" w14:textId="77777777" w:rsidTr="003815FD">
        <w:trPr>
          <w:trHeight w:val="489"/>
        </w:trPr>
        <w:tc>
          <w:tcPr>
            <w:tcW w:w="10349" w:type="dxa"/>
          </w:tcPr>
          <w:p w14:paraId="358F279A" w14:textId="334AE584" w:rsidR="002F6BD2" w:rsidRPr="00684842" w:rsidRDefault="004E7873" w:rsidP="00251466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Assolvimento regolare degli obblighi finanziari assunti nei confronti dei propri addetti e/o soci nei tre anni precedenti la domanda di accreditamento;</w:t>
            </w:r>
          </w:p>
        </w:tc>
      </w:tr>
      <w:tr w:rsidR="002F6BD2" w:rsidRPr="002F6BD2" w14:paraId="57928A99" w14:textId="77777777" w:rsidTr="003815FD">
        <w:trPr>
          <w:trHeight w:val="511"/>
        </w:trPr>
        <w:tc>
          <w:tcPr>
            <w:tcW w:w="10349" w:type="dxa"/>
          </w:tcPr>
          <w:p w14:paraId="22B36766" w14:textId="4A58B0D5" w:rsidR="002F6BD2" w:rsidRPr="00684842" w:rsidRDefault="004E7873" w:rsidP="00251466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Rispetto delle norme che disciplinano il diritto al lavoro dei disabili, ai sensi dell’art. 17 della Legge n. 68/99;</w:t>
            </w:r>
          </w:p>
        </w:tc>
      </w:tr>
      <w:tr w:rsidR="002F6BD2" w:rsidRPr="002F6BD2" w14:paraId="2D68D37D" w14:textId="77777777" w:rsidTr="003815FD">
        <w:tc>
          <w:tcPr>
            <w:tcW w:w="10349" w:type="dxa"/>
          </w:tcPr>
          <w:p w14:paraId="2BDBE18E" w14:textId="2A3C53E8" w:rsidR="002F6BD2" w:rsidRPr="00684842" w:rsidRDefault="004E7873" w:rsidP="00251466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Rispetto di tutte le disposizioni attinenti </w:t>
            </w:r>
            <w:proofErr w:type="gramStart"/>
            <w:r w:rsidR="002514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proofErr w:type="gramEnd"/>
            <w:r w:rsidR="002514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prevenzione degli infortuni e le assicurazioni relative a favore di chiunque, a qualsiasi titolo, lavori nel servizio;</w:t>
            </w:r>
          </w:p>
        </w:tc>
      </w:tr>
      <w:tr w:rsidR="002F6BD2" w:rsidRPr="00135171" w14:paraId="198C456C" w14:textId="77777777" w:rsidTr="003815FD">
        <w:tc>
          <w:tcPr>
            <w:tcW w:w="10349" w:type="dxa"/>
          </w:tcPr>
          <w:p w14:paraId="29862027" w14:textId="049C7C52" w:rsidR="002F6BD2" w:rsidRPr="00135171" w:rsidRDefault="004E7873" w:rsidP="00251466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Rispetto degli adempienti e delle norme previste dal </w:t>
            </w:r>
            <w:proofErr w:type="spellStart"/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D.Lgs.</w:t>
            </w:r>
            <w:proofErr w:type="spellEnd"/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81/08 “Attuazione dell’art. 1 della legge 3 agosto 2007, n. 123, in materia di tutela della salute e della sicurezza nei luoghi di lavoro e comunicazione del nominativo del responsabile della sicurezza</w:t>
            </w:r>
            <w:r w:rsidR="00251466"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indicazione precisa delle strategie </w:t>
            </w:r>
            <w:r w:rsidR="008E3C14"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adottate a tutela del personale;</w:t>
            </w:r>
          </w:p>
        </w:tc>
      </w:tr>
      <w:tr w:rsidR="002F6BD2" w:rsidRPr="00135171" w14:paraId="58D4ECD0" w14:textId="77777777" w:rsidTr="003815FD">
        <w:tc>
          <w:tcPr>
            <w:tcW w:w="10349" w:type="dxa"/>
          </w:tcPr>
          <w:p w14:paraId="354FFE20" w14:textId="2EF04EC8" w:rsidR="002F6BD2" w:rsidRPr="00135171" w:rsidRDefault="004E7873" w:rsidP="004E787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Rispetto del Regolamento UE 679/2016 in materia di trattamento dei dati personali;</w:t>
            </w:r>
          </w:p>
        </w:tc>
      </w:tr>
      <w:tr w:rsidR="002F6BD2" w:rsidRPr="002F6BD2" w14:paraId="0894BA58" w14:textId="77777777" w:rsidTr="003815FD">
        <w:tc>
          <w:tcPr>
            <w:tcW w:w="10349" w:type="dxa"/>
          </w:tcPr>
          <w:p w14:paraId="7B8DC392" w14:textId="0AF8DC20" w:rsidR="002F6BD2" w:rsidRPr="00684842" w:rsidRDefault="004E7873" w:rsidP="004E787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Rispetto delle norme sulla tracciabilità dei flussi finanziari (art. 6 Legge 136/10 e </w:t>
            </w:r>
            <w:proofErr w:type="spellStart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s.m.i.</w:t>
            </w:r>
            <w:proofErr w:type="spellEnd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);</w:t>
            </w:r>
          </w:p>
        </w:tc>
      </w:tr>
      <w:tr w:rsidR="002F6BD2" w:rsidRPr="002F6BD2" w14:paraId="1A97705E" w14:textId="77777777" w:rsidTr="004E7873">
        <w:trPr>
          <w:trHeight w:val="1616"/>
        </w:trPr>
        <w:tc>
          <w:tcPr>
            <w:tcW w:w="10349" w:type="dxa"/>
          </w:tcPr>
          <w:p w14:paraId="74E59B67" w14:textId="02682D85" w:rsidR="002F6BD2" w:rsidRPr="00684842" w:rsidRDefault="004E7873" w:rsidP="004E787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Documentabilità</w:t>
            </w:r>
            <w:proofErr w:type="spellEnd"/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ovvero, accertabilità di quanto dichiarato, ai sensi dell’art. 43 D.P.R. 445/2000 e consapevolezza dei controlli effettuati dall’ASC Solidalia ai sensi dell’art. 71 del citato D.P.R.</w:t>
            </w:r>
          </w:p>
          <w:p w14:paraId="7C916223" w14:textId="301F909A" w:rsidR="004E7873" w:rsidRPr="00684842" w:rsidRDefault="004E7873" w:rsidP="004E7873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Impegno del rispetto di modalità e scadenze stabilite dall’ASC Solidalia per il debito informativo.</w:t>
            </w:r>
          </w:p>
          <w:p w14:paraId="49A54948" w14:textId="7E10B031" w:rsidR="00117166" w:rsidRPr="00684842" w:rsidRDefault="00117166" w:rsidP="00117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14435A5" w14:textId="60E3DED9" w:rsidR="00117166" w:rsidRPr="00684842" w:rsidRDefault="00117166" w:rsidP="00117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c) Requisiti specifici riferiti al servizio per il quale si chiede l’accreditamento:</w:t>
            </w:r>
          </w:p>
          <w:p w14:paraId="20E90593" w14:textId="26878A9B" w:rsidR="00117166" w:rsidRPr="00684842" w:rsidRDefault="00117166" w:rsidP="00117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5D2C7DD" w14:textId="77777777" w:rsidR="00117166" w:rsidRPr="00684842" w:rsidRDefault="00117166" w:rsidP="0011716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Garanzia di figure professionali con i seguenti requisiti:</w:t>
            </w:r>
          </w:p>
          <w:p w14:paraId="224A2F1F" w14:textId="77777777" w:rsidR="00117166" w:rsidRPr="00684842" w:rsidRDefault="00117166" w:rsidP="00117166">
            <w:pPr>
              <w:autoSpaceDE w:val="0"/>
              <w:autoSpaceDN w:val="0"/>
              <w:adjustRightInd w:val="0"/>
              <w:ind w:left="38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i/>
                <w:sz w:val="22"/>
                <w:szCs w:val="22"/>
              </w:rPr>
              <w:t>1) Individuazione di una figura di Coordinatore, suo adeguato inquadramento contrattuale e specifico titolo professionale:</w:t>
            </w:r>
          </w:p>
          <w:p w14:paraId="12FE76D4" w14:textId="71A703C8" w:rsidR="00117166" w:rsidRPr="00684842" w:rsidRDefault="00117166" w:rsidP="0011716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Lauree triennali/specialistiche in Psicologia, Sociologia, Servizio Sociale, Scienze dell’Educazione, Pedagogia o altre lauree equipollenti, con </w:t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esperienza lavorativa di almeno tre anni come coordinatore di servizio;</w:t>
            </w:r>
          </w:p>
          <w:p w14:paraId="47217031" w14:textId="77777777" w:rsidR="00117166" w:rsidRPr="00430CD0" w:rsidRDefault="00117166" w:rsidP="0011716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C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Oppure Laurea/Diploma Universitario di Educatore professionale, con </w:t>
            </w:r>
            <w:r w:rsidRPr="00430CD0">
              <w:rPr>
                <w:rFonts w:asciiTheme="minorHAnsi" w:hAnsiTheme="minorHAnsi" w:cstheme="minorHAnsi"/>
                <w:sz w:val="22"/>
                <w:szCs w:val="22"/>
              </w:rPr>
              <w:t>esperienza lavorativa di almeno tre anni come coordinatore di servizio.</w:t>
            </w:r>
          </w:p>
          <w:p w14:paraId="627FD19C" w14:textId="77777777" w:rsidR="00117166" w:rsidRPr="00430CD0" w:rsidRDefault="00117166" w:rsidP="00117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30CD0"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Pr="00430CD0">
              <w:rPr>
                <w:rFonts w:asciiTheme="minorHAnsi" w:hAnsiTheme="minorHAnsi" w:cstheme="minorHAnsi"/>
                <w:i/>
                <w:sz w:val="22"/>
                <w:szCs w:val="22"/>
              </w:rPr>
              <w:t>Presenza di figure professionali competenti, loro adeguato inquadramento contrattuale e specifico titolo professionale:</w:t>
            </w:r>
          </w:p>
          <w:p w14:paraId="5C992D21" w14:textId="77777777" w:rsidR="00117166" w:rsidRPr="00430CD0" w:rsidRDefault="00117166" w:rsidP="0011716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64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0CD0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Educatore</w:t>
            </w:r>
            <w:r w:rsidRPr="00430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 w:rsidRPr="00430C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Laurea/diploma Universitario di Educatore professionale oppure </w:t>
            </w:r>
            <w:r w:rsidRPr="00430CD0">
              <w:rPr>
                <w:rFonts w:asciiTheme="minorHAnsi" w:hAnsiTheme="minorHAnsi" w:cstheme="minorHAnsi"/>
                <w:sz w:val="22"/>
                <w:szCs w:val="22"/>
              </w:rPr>
              <w:t>Lau</w:t>
            </w:r>
            <w:r w:rsidRPr="00430C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ree triennali/specialistiche in Scienze dell’Educazione/Formazione.</w:t>
            </w:r>
          </w:p>
          <w:p w14:paraId="7B65348F" w14:textId="77777777" w:rsidR="00117166" w:rsidRPr="00430CD0" w:rsidRDefault="00117166" w:rsidP="00117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0C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Tutti i titoli di studio indicati dovranno essere rilasciati da scuole (o università) riconosciute a norma dell’ordinamento scolastico (o universitario) vigente.</w:t>
            </w:r>
          </w:p>
          <w:p w14:paraId="38DD2A9C" w14:textId="785DD85D" w:rsidR="00117166" w:rsidRPr="00684842" w:rsidRDefault="00117166" w:rsidP="00117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0CD0">
              <w:rPr>
                <w:rFonts w:asciiTheme="minorHAnsi" w:hAnsiTheme="minorHAnsi" w:cstheme="minorHAnsi"/>
                <w:sz w:val="22"/>
                <w:szCs w:val="22"/>
              </w:rPr>
              <w:t xml:space="preserve">Gli enti accreditati dovranno produrre, su richiesta dell’ASC Solidalia, ed entro </w:t>
            </w:r>
            <w:proofErr w:type="gramStart"/>
            <w:r w:rsidRPr="00430CD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proofErr w:type="gramEnd"/>
            <w:r w:rsidRPr="00430CD0">
              <w:rPr>
                <w:rFonts w:asciiTheme="minorHAnsi" w:hAnsiTheme="minorHAnsi" w:cstheme="minorHAnsi"/>
                <w:sz w:val="22"/>
                <w:szCs w:val="22"/>
              </w:rPr>
              <w:t xml:space="preserve"> giorni lavorativi dalla richiesta, documentazione attestante i nominativi e i titoli di studio del personale di cui si avvalgano compilando la debita modulistica.</w:t>
            </w:r>
          </w:p>
          <w:p w14:paraId="1D5392FF" w14:textId="53200527" w:rsidR="00117166" w:rsidRPr="00135171" w:rsidRDefault="00117166" w:rsidP="003D758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>Impegno a garantire personale specializzato laddove necessario, nel caso in cui il Servizio sia erogato a minori affetti da disabilità o a minori con disturbi dello spettro autistico;</w:t>
            </w:r>
          </w:p>
          <w:p w14:paraId="731E22B2" w14:textId="1CD5D26C" w:rsidR="00F85C73" w:rsidRPr="00135171" w:rsidRDefault="00F85C73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>Impegno a garantire per il Servizio Incontri Protetti un luogo</w:t>
            </w:r>
            <w:r w:rsidR="00135171"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>, sul territorio dell’Ambito Territoriale,</w:t>
            </w:r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adibito a “Spazio Neutro”, indicando ubicazione dello spazio e indicazione di come viene garantito (di proprietà o in locazione);</w:t>
            </w:r>
          </w:p>
          <w:p w14:paraId="0E729A17" w14:textId="3F981E91" w:rsidR="00117166" w:rsidRPr="00135171" w:rsidRDefault="00F85C73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>Impegno a mettere a disposizione personale in possesso o dotato di automezzo, nonché garantire copertura assicurative dell’operatore e dell’utente in caso di trasporto dello stesso per attività legate al progetto educativ</w:t>
            </w:r>
            <w:r w:rsidR="00BC03F5"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>o.</w:t>
            </w:r>
          </w:p>
          <w:p w14:paraId="49D986A7" w14:textId="1E62544A" w:rsidR="00BC03F5" w:rsidRPr="00135171" w:rsidRDefault="00BC03F5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Capacità di attivazione del Servizio entro </w:t>
            </w:r>
            <w:proofErr w:type="gramStart"/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proofErr w:type="gramEnd"/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giorni lavorativi dalla richiesta.</w:t>
            </w:r>
          </w:p>
          <w:p w14:paraId="65B84EB1" w14:textId="77777777" w:rsidR="004B614E" w:rsidRPr="00135171" w:rsidRDefault="00BC03F5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 xml:space="preserve">Impegno, nel limite della disponibilità degli operatori, ad assicurare nel rapporto operatore/utente limitando il turn over del personale;  </w:t>
            </w:r>
          </w:p>
          <w:p w14:paraId="58FBB68F" w14:textId="77777777" w:rsidR="004B614E" w:rsidRPr="00135171" w:rsidRDefault="00BC03F5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>Impegno a provvedere direttamente e senza ulteriore aggravio di spese per l’ASC Solidalia alla sostituzione del personale, sia in caso di assenze programmate che in caso di as</w:t>
            </w: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senza improvvisa dell’operatore (malattia o altro), informando tempestivamente l’ASC Solidalia e la famiglia.</w:t>
            </w:r>
          </w:p>
          <w:p w14:paraId="6B4D70AD" w14:textId="77777777" w:rsidR="004B614E" w:rsidRPr="00135171" w:rsidRDefault="004B614E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Impegno a comunicare tempestivamente all’ASC Solidalia il verificarsi di eventuali infortuni o incidenti verificatesi durante l’attività ed accorsi all’utenza dei servizi di cui al presente documento;</w:t>
            </w:r>
          </w:p>
          <w:p w14:paraId="4BD499E0" w14:textId="77777777" w:rsidR="004B614E" w:rsidRPr="00135171" w:rsidRDefault="004B614E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>Disponibilità ad ottemperare al debito informativo con impegno al rispetto delle modalità e scadenze stabilite dall’ASC Solidalia;</w:t>
            </w:r>
          </w:p>
          <w:p w14:paraId="302B9825" w14:textId="77777777" w:rsidR="004B614E" w:rsidRPr="00135171" w:rsidRDefault="004B614E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>Impegno all’elaborazione di un Documento di Valutazione Annuale dei servizi accreditati in termini di andamento generale, con obiettivi prefissati, interventi attuati, risultati raggiunti, strumenti di valutazione adottati e rilancio progettuale per l’anno successivo</w:t>
            </w:r>
            <w:r w:rsidRPr="00135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2F7A20E5" w14:textId="17FA7AFA" w:rsidR="004B614E" w:rsidRPr="00684842" w:rsidRDefault="004B614E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>Invio Relazione semestrale</w:t>
            </w:r>
            <w:r w:rsidR="003D7587" w:rsidRPr="00135171">
              <w:rPr>
                <w:rFonts w:asciiTheme="minorHAnsi" w:hAnsiTheme="minorHAnsi" w:cstheme="minorHAnsi"/>
                <w:sz w:val="22"/>
                <w:szCs w:val="22"/>
              </w:rPr>
              <w:t xml:space="preserve"> o su</w:t>
            </w:r>
            <w:r w:rsidR="003D7587">
              <w:rPr>
                <w:rFonts w:asciiTheme="minorHAnsi" w:hAnsiTheme="minorHAnsi" w:cstheme="minorHAnsi"/>
                <w:sz w:val="22"/>
                <w:szCs w:val="22"/>
              </w:rPr>
              <w:t xml:space="preserve"> richiesta del Servizio Minori e Famiglia</w:t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 sull’andamento del Progetto Individualizzato per ogni situazione presa in carico</w:t>
            </w:r>
            <w:r w:rsidRPr="006848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3090C0A" w14:textId="77777777" w:rsidR="004B614E" w:rsidRPr="003D7587" w:rsidRDefault="004B614E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7587">
              <w:rPr>
                <w:rFonts w:asciiTheme="minorHAnsi" w:hAnsiTheme="minorHAnsi" w:cstheme="minorHAnsi"/>
                <w:sz w:val="22"/>
                <w:szCs w:val="22"/>
              </w:rPr>
              <w:t>Possesso di un protocollo operativo con la descrizione delle modalità e delle procedure di presa in carico e monitoraggio.</w:t>
            </w:r>
          </w:p>
          <w:p w14:paraId="2991B6EE" w14:textId="6B0C4116" w:rsidR="004B614E" w:rsidRPr="00684842" w:rsidRDefault="004B614E" w:rsidP="00135171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Adozione di modulistica e strumenti, anche informatici, adeguati </w:t>
            </w:r>
            <w:proofErr w:type="gramStart"/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per</w:t>
            </w:r>
            <w:r w:rsidR="00135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la</w:t>
            </w:r>
            <w:proofErr w:type="gramEnd"/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formulazione e l’attuazione del Progetto Individualizzato per ogni situazione presa in carico. Nel P.I. devono essere dettagliati:</w:t>
            </w:r>
          </w:p>
          <w:p w14:paraId="56238693" w14:textId="77777777" w:rsidR="004B614E" w:rsidRPr="004B614E" w:rsidRDefault="004B614E" w:rsidP="003D75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7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614E">
              <w:rPr>
                <w:rFonts w:asciiTheme="minorHAnsi" w:hAnsiTheme="minorHAnsi" w:cstheme="minorHAnsi"/>
                <w:bCs/>
                <w:sz w:val="22"/>
                <w:szCs w:val="22"/>
              </w:rPr>
              <w:t>i dati anagrafici del minore e degli esercenti la potestà;</w:t>
            </w:r>
          </w:p>
          <w:p w14:paraId="2BEEA57F" w14:textId="77777777" w:rsidR="004B614E" w:rsidRPr="004B614E" w:rsidRDefault="004B614E" w:rsidP="003D75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7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614E">
              <w:rPr>
                <w:rFonts w:asciiTheme="minorHAnsi" w:hAnsiTheme="minorHAnsi" w:cstheme="minorHAnsi"/>
                <w:bCs/>
                <w:sz w:val="22"/>
                <w:szCs w:val="22"/>
              </w:rPr>
              <w:t>gli obiettivi concordati e/o definito dal provvedimento dell’Autorità Giudiziaria:</w:t>
            </w:r>
          </w:p>
          <w:p w14:paraId="7D4FC8C8" w14:textId="77777777" w:rsidR="004B614E" w:rsidRPr="004B614E" w:rsidRDefault="004B614E" w:rsidP="003D75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7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614E">
              <w:rPr>
                <w:rFonts w:asciiTheme="minorHAnsi" w:hAnsiTheme="minorHAnsi" w:cstheme="minorHAnsi"/>
                <w:bCs/>
                <w:sz w:val="22"/>
                <w:szCs w:val="22"/>
              </w:rPr>
              <w:t>gli interventi e le attività previste per il minore e per la sua famiglia;</w:t>
            </w:r>
          </w:p>
          <w:p w14:paraId="78D6A414" w14:textId="77777777" w:rsidR="004B614E" w:rsidRPr="004B614E" w:rsidRDefault="004B614E" w:rsidP="003D75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7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614E">
              <w:rPr>
                <w:rFonts w:asciiTheme="minorHAnsi" w:hAnsiTheme="minorHAnsi" w:cstheme="minorHAnsi"/>
                <w:bCs/>
                <w:sz w:val="22"/>
                <w:szCs w:val="22"/>
              </w:rPr>
              <w:t>la durata temporale;</w:t>
            </w:r>
          </w:p>
          <w:p w14:paraId="5D61842E" w14:textId="46DCAE78" w:rsidR="004B614E" w:rsidRDefault="004B614E" w:rsidP="003D75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7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614E">
              <w:rPr>
                <w:rFonts w:asciiTheme="minorHAnsi" w:hAnsiTheme="minorHAnsi" w:cstheme="minorHAnsi"/>
                <w:bCs/>
                <w:sz w:val="22"/>
                <w:szCs w:val="22"/>
              </w:rPr>
              <w:t>il profilo di Voucher assegnato</w:t>
            </w:r>
            <w:r w:rsidR="003D7587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88EDB6C" w14:textId="43228ECE" w:rsidR="003D7587" w:rsidRPr="003D7587" w:rsidRDefault="003D7587" w:rsidP="003D75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7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7587">
              <w:rPr>
                <w:rFonts w:asciiTheme="minorHAnsi" w:hAnsiTheme="minorHAnsi" w:cstheme="minorHAnsi"/>
                <w:bCs/>
                <w:sz w:val="22"/>
                <w:szCs w:val="22"/>
              </w:rPr>
              <w:t>i tem</w:t>
            </w:r>
            <w:r w:rsidRPr="003D75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 e le modalità di verifica periodica e di valutazione finale.</w:t>
            </w:r>
          </w:p>
          <w:p w14:paraId="6A0EF2E3" w14:textId="66E94AB7" w:rsidR="004B614E" w:rsidRPr="00684842" w:rsidRDefault="003D7587" w:rsidP="003D7587">
            <w:pPr>
              <w:autoSpaceDE w:val="0"/>
              <w:autoSpaceDN w:val="0"/>
              <w:adjustRightInd w:val="0"/>
              <w:ind w:left="352" w:hanging="35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 w:rsidR="004B614E" w:rsidRPr="004B614E">
              <w:rPr>
                <w:rFonts w:asciiTheme="minorHAnsi" w:hAnsiTheme="minorHAnsi" w:cstheme="minorHAnsi"/>
                <w:bCs/>
                <w:sz w:val="22"/>
                <w:szCs w:val="22"/>
              </w:rPr>
              <w:t>Il P.I. deve essere conservato nel fascicolo personale</w:t>
            </w:r>
            <w:r w:rsidR="003846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(anche informatizzato)</w:t>
            </w:r>
            <w:r w:rsidR="004B614E" w:rsidRPr="004B61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 deve essere aggiornato secondo la tempistica del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614E" w:rsidRPr="004B61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progetto medesimo. </w:t>
            </w:r>
          </w:p>
          <w:p w14:paraId="5DA95D78" w14:textId="5A88E201" w:rsidR="004B614E" w:rsidRPr="00684842" w:rsidRDefault="004B614E" w:rsidP="004B614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Impegno alla collaborazione nell’attuazione del progetto individualizzato, in collaborazione con tutti i soggetti coinvolti in esso e periodica verifica dello stesso.</w:t>
            </w:r>
          </w:p>
          <w:p w14:paraId="1FF41397" w14:textId="07EFEC7D" w:rsidR="004B614E" w:rsidRPr="00684842" w:rsidRDefault="004B614E" w:rsidP="004B614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Adozione di un adeguato sistema di rendicontazione dell’attività svolta: il soggetto accreditato deve possedere un sistema di rendicontazione, preferibilmente informatizzato;</w:t>
            </w:r>
          </w:p>
          <w:p w14:paraId="1A50256B" w14:textId="097109C3" w:rsidR="004B614E" w:rsidRPr="00135171" w:rsidRDefault="004B614E" w:rsidP="004B614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Impegno a dedicare all’aggiornamento professionale o alla supervisione del personale impiegato nei servizi un monte ore non inferiore al </w:t>
            </w:r>
            <w:r w:rsidR="00135171"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ore annuali</w:t>
            </w:r>
          </w:p>
          <w:p w14:paraId="4506B506" w14:textId="0A7D1512" w:rsidR="004B614E" w:rsidRPr="00684842" w:rsidRDefault="004B614E" w:rsidP="004B614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>Possesso di una sede operativa attiva</w:t>
            </w:r>
            <w:r w:rsidRPr="00135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35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nell’ambito territoriale di Romano di Lombardia o nel raggio di 20 km dal confine </w:t>
            </w: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>dello stesso, con presenza di un servizio di informazioni</w:t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 sull’attività propria, a sportello o tramite numero telefonico:</w:t>
            </w:r>
          </w:p>
          <w:p w14:paraId="7C9CD018" w14:textId="718E179C" w:rsidR="00CD1AF4" w:rsidRPr="00684842" w:rsidRDefault="004B614E" w:rsidP="00CD1AF4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Erogazione del Servizio: il servizio viene erogato per tutto il corso dell’anno, tranne i giorni festivi</w:t>
            </w:r>
            <w:r w:rsidR="003846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Il programma settimanale</w:t>
            </w:r>
            <w:r w:rsidR="003846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il calendario degli incontri </w:t>
            </w: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dovr</w:t>
            </w:r>
            <w:r w:rsidR="0038460E">
              <w:rPr>
                <w:rFonts w:asciiTheme="minorHAnsi" w:hAnsiTheme="minorHAnsi" w:cstheme="minorHAnsi"/>
                <w:bCs/>
                <w:sz w:val="22"/>
                <w:szCs w:val="22"/>
              </w:rPr>
              <w:t>anno e</w:t>
            </w: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ssere conson</w:t>
            </w:r>
            <w:r w:rsidR="0038460E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alla realizzazione del Progetto Individualizzato per ciascun</w:t>
            </w:r>
            <w:r w:rsidR="003846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utente </w:t>
            </w: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presa in carico.</w:t>
            </w:r>
          </w:p>
          <w:p w14:paraId="408296E4" w14:textId="2256F25E" w:rsidR="004B614E" w:rsidRPr="00684842" w:rsidRDefault="004B614E" w:rsidP="00CD1AF4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Possesso di un sistema di rilevazione della Customer </w:t>
            </w:r>
            <w:proofErr w:type="spellStart"/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satisfaction</w:t>
            </w:r>
            <w:proofErr w:type="spellEnd"/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CE499B7" w14:textId="77777777" w:rsidR="00CD1AF4" w:rsidRPr="00684842" w:rsidRDefault="004B614E" w:rsidP="003846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3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Utilizzo di Schede di valutazione del grado di soddisfazione dell’utenza/famiglia somministrate annualmente o al termine dell’intervento;</w:t>
            </w:r>
          </w:p>
          <w:p w14:paraId="2C3EADA7" w14:textId="6E06C766" w:rsidR="004B614E" w:rsidRPr="00684842" w:rsidRDefault="004B614E" w:rsidP="0038460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3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Utilizzo di Schede di valutazione del grado di soddisfazione degli operatori somministrate annualmente</w:t>
            </w:r>
            <w:r w:rsidR="0038460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D55788" w14:textId="463A0680" w:rsidR="00CD1AF4" w:rsidRPr="00684842" w:rsidRDefault="00CD1AF4" w:rsidP="004B614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Elaborazione annuale del grado di soddisfazione degli utenti e degli operatori e loro trasmissione all’ASC Solidalia per la restituzione dei risultati ai soggetti interessati;</w:t>
            </w:r>
          </w:p>
          <w:p w14:paraId="200968FF" w14:textId="77777777" w:rsidR="00CD1AF4" w:rsidRPr="00684842" w:rsidRDefault="00CD1AF4" w:rsidP="00CD1AF4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bCs/>
                <w:sz w:val="22"/>
                <w:szCs w:val="22"/>
              </w:rPr>
              <w:t>DURC- Documento unico di regolarità contributiva;</w:t>
            </w:r>
          </w:p>
          <w:p w14:paraId="6EC6A46D" w14:textId="466B251C" w:rsidR="00CD1AF4" w:rsidRPr="00684842" w:rsidRDefault="00CD1AF4" w:rsidP="00CD1AF4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Predisposizione di adeguato materiale informativo (Brochure …) da consegnare alle famiglie per la scelta del soggetto accreditato.</w:t>
            </w:r>
          </w:p>
          <w:p w14:paraId="5BB9E0A1" w14:textId="67535B52" w:rsidR="00CD1AF4" w:rsidRPr="00684842" w:rsidRDefault="00CD1AF4" w:rsidP="00CD1AF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E34477" w14:textId="5E7C481C" w:rsidR="00CD1AF4" w:rsidRPr="00684842" w:rsidRDefault="00CD1AF4" w:rsidP="00CD1AF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b/>
                <w:sz w:val="22"/>
                <w:szCs w:val="22"/>
              </w:rPr>
              <w:t>Allega al riguardo la seguente documentazione (obbligatorio):</w:t>
            </w:r>
          </w:p>
          <w:p w14:paraId="60E730CA" w14:textId="77777777" w:rsidR="00CD1AF4" w:rsidRPr="00684842" w:rsidRDefault="00CD1AF4" w:rsidP="00CD1AF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88631C" w14:textId="77777777" w:rsidR="00CD1AF4" w:rsidRPr="00135171" w:rsidRDefault="00CD1AF4" w:rsidP="00CD1AF4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4037267"/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Visura Camerale aggiornata;</w:t>
            </w:r>
          </w:p>
          <w:p w14:paraId="594EE3EA" w14:textId="77777777" w:rsidR="00CD1AF4" w:rsidRPr="00135171" w:rsidRDefault="00CD1AF4" w:rsidP="00CD1AF4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Copia dello Statuto e/o atto costitutivo, con evidenziato lo scopo sociale;</w:t>
            </w:r>
          </w:p>
          <w:p w14:paraId="428A716F" w14:textId="77777777" w:rsidR="00CD1AF4" w:rsidRPr="00135171" w:rsidRDefault="00CD1AF4" w:rsidP="00CD1AF4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 xml:space="preserve">Carta dei Servizi; </w:t>
            </w:r>
          </w:p>
          <w:p w14:paraId="542E789A" w14:textId="2FE6EC2A" w:rsidR="00CD1AF4" w:rsidRPr="00135171" w:rsidRDefault="00CD1AF4" w:rsidP="00CD1AF4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sz w:val="22"/>
                <w:szCs w:val="22"/>
              </w:rPr>
              <w:t xml:space="preserve">Organigramma </w:t>
            </w: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dell’Ente; </w:t>
            </w:r>
          </w:p>
          <w:p w14:paraId="15D59E83" w14:textId="4BF96F92" w:rsidR="00CD1AF4" w:rsidRPr="00135171" w:rsidRDefault="00CD1AF4" w:rsidP="00CD1AF4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Elenco del personale operante presso il servizio, con indicazione per ciascuno del titolo di studio, del ruolo svolto, della tipologia del contratto di lavoro e dell’anzianità di servizio – corredato dai Curricula Vitae</w:t>
            </w:r>
            <w:r w:rsidR="00DC57F7"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6FDECD5A" w14:textId="73FCA930" w:rsidR="00CD1AF4" w:rsidRPr="00135171" w:rsidRDefault="00CD1AF4" w:rsidP="002F7FBD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Attestazione dell’esperienza di almeno 3 anni continuativi precedenti la domanda di accreditamento, relativa alla gestione di servizi </w:t>
            </w:r>
            <w:proofErr w:type="gramStart"/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socio-educativi</w:t>
            </w:r>
            <w:proofErr w:type="gramEnd"/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rivolti ai minori e famiglie</w:t>
            </w:r>
            <w:r w:rsidR="001765AC"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ed e</w:t>
            </w: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lenco</w:t>
            </w:r>
            <w:r w:rsidR="00DC57F7"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documentato</w:t>
            </w: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dei servizi svolti</w:t>
            </w:r>
            <w:r w:rsidR="001765AC"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02FB7C9D" w14:textId="77777777" w:rsidR="00CD1AF4" w:rsidRPr="00DC57F7" w:rsidRDefault="00CD1AF4" w:rsidP="00281AA1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51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Attestazione del fatturato nel triennio precedente la domanda di accreditamento (sia complessivo relativo</w:t>
            </w:r>
            <w:r w:rsidRPr="00DC5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servizi analoghi a quelli del presente bando sia complessivo medio annuo);</w:t>
            </w:r>
          </w:p>
          <w:p w14:paraId="04E84371" w14:textId="02849523" w:rsidR="00CD1AF4" w:rsidRPr="00DC57F7" w:rsidRDefault="00CD1AF4" w:rsidP="00281AA1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5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 1 referenz</w:t>
            </w:r>
            <w:r w:rsidR="001765AC" w:rsidRPr="00DC5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DC5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bancari</w:t>
            </w:r>
            <w:r w:rsidR="001765AC" w:rsidRPr="00DC5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DC5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5D700691" w14:textId="77777777" w:rsidR="00CD1AF4" w:rsidRPr="00DC57F7" w:rsidRDefault="00CD1AF4" w:rsidP="00281AA1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Contratto di Assicurazione</w:t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C57F7">
              <w:rPr>
                <w:rFonts w:asciiTheme="minorHAnsi" w:hAnsiTheme="minorHAnsi" w:cstheme="minorHAnsi"/>
                <w:sz w:val="22"/>
                <w:szCs w:val="22"/>
              </w:rPr>
              <w:t>con garanzia dei massimali previsti dal presente Bando;</w:t>
            </w:r>
          </w:p>
          <w:p w14:paraId="2DB8C235" w14:textId="4D16865B" w:rsidR="00CD1AF4" w:rsidRPr="00684842" w:rsidRDefault="00CD1AF4" w:rsidP="00281AA1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Modulistica e strumenti adottati </w:t>
            </w:r>
            <w:r w:rsidR="00DC57F7">
              <w:rPr>
                <w:rFonts w:asciiTheme="minorHAnsi" w:hAnsiTheme="minorHAnsi" w:cstheme="minorHAnsi"/>
                <w:sz w:val="22"/>
                <w:szCs w:val="22"/>
              </w:rPr>
              <w:t xml:space="preserve">nel </w:t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processo di presa in carico</w:t>
            </w:r>
            <w:r w:rsidR="0021324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1931C4" w14:textId="77777777" w:rsidR="00CD1AF4" w:rsidRPr="00684842" w:rsidRDefault="00CD1AF4" w:rsidP="00281AA1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Documento Unico di Regolarità Contributiva (D.U.R.C.), ad eccezione degli Enti pubblici;</w:t>
            </w:r>
          </w:p>
          <w:p w14:paraId="0E96F5A3" w14:textId="05A53648" w:rsidR="00CD1AF4" w:rsidRPr="00684842" w:rsidRDefault="00CD1AF4" w:rsidP="00281AA1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Materiale/Brochure informativ</w:t>
            </w:r>
            <w:r w:rsidR="002132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6848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da consegnare alle famiglie per la scelta del soggetto accreditato;</w:t>
            </w:r>
          </w:p>
          <w:p w14:paraId="505A21FD" w14:textId="77777777" w:rsidR="00CD1AF4" w:rsidRPr="0021324D" w:rsidRDefault="00CD1AF4" w:rsidP="00281AA1">
            <w:pPr>
              <w:numPr>
                <w:ilvl w:val="0"/>
                <w:numId w:val="30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32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Fotocopia, non autenticata, di un documento di identità del Legale Rappresentante sottoscrittore, in corso di validità.</w:t>
            </w:r>
          </w:p>
          <w:bookmarkEnd w:id="1"/>
          <w:p w14:paraId="7AFBFBA0" w14:textId="77777777" w:rsidR="00CD1AF4" w:rsidRPr="00684842" w:rsidRDefault="00CD1AF4" w:rsidP="00281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343946" w14:textId="77777777" w:rsidR="00281AA1" w:rsidRPr="00281AA1" w:rsidRDefault="00281AA1" w:rsidP="00281AA1">
            <w:pPr>
              <w:keepNext/>
              <w:spacing w:line="276" w:lineRule="auto"/>
              <w:ind w:firstLine="708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1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CHIEDE</w:t>
            </w:r>
          </w:p>
          <w:p w14:paraId="648615DC" w14:textId="77777777" w:rsidR="00281AA1" w:rsidRPr="00281AA1" w:rsidRDefault="00281AA1" w:rsidP="00281A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 xml:space="preserve">che ogni comunicazione relativa al presente bando di accreditamento sia comunicata al seguente </w:t>
            </w:r>
            <w:proofErr w:type="gramStart"/>
            <w:r w:rsidRPr="00281AA1">
              <w:rPr>
                <w:rFonts w:asciiTheme="minorHAnsi" w:hAnsiTheme="minorHAnsi" w:cstheme="minorHAnsi"/>
                <w:sz w:val="22"/>
                <w:szCs w:val="22"/>
              </w:rPr>
              <w:t>indirizzo  E-mail</w:t>
            </w:r>
            <w:proofErr w:type="gramEnd"/>
            <w:r w:rsidRPr="00281AA1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______________________________________________________________</w:t>
            </w: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7017443" w14:textId="77777777" w:rsidR="00281AA1" w:rsidRPr="00281AA1" w:rsidRDefault="00281AA1" w:rsidP="00281A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 xml:space="preserve">Luogo e data, _______________________ </w:t>
            </w: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DD5F1EC" w14:textId="77777777" w:rsidR="00281AA1" w:rsidRPr="00281AA1" w:rsidRDefault="00281AA1" w:rsidP="00281AA1">
            <w:pPr>
              <w:tabs>
                <w:tab w:val="left" w:pos="7513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</w:p>
          <w:p w14:paraId="73AEE4CA" w14:textId="77777777" w:rsidR="00281AA1" w:rsidRPr="00281AA1" w:rsidRDefault="00281AA1" w:rsidP="00281AA1">
            <w:pPr>
              <w:tabs>
                <w:tab w:val="left" w:pos="7513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 xml:space="preserve">TIMBRO E FIRMA IL LEGALE RAPPRESENTANTE </w:t>
            </w:r>
          </w:p>
          <w:p w14:paraId="178C1578" w14:textId="77777777" w:rsidR="00281AA1" w:rsidRPr="00281AA1" w:rsidRDefault="00281AA1" w:rsidP="00281AA1">
            <w:pPr>
              <w:tabs>
                <w:tab w:val="left" w:pos="7513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1AA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</w:t>
            </w:r>
          </w:p>
          <w:p w14:paraId="77EB7134" w14:textId="537D8FD7" w:rsidR="00117166" w:rsidRPr="00684842" w:rsidRDefault="00281AA1" w:rsidP="00281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</w:t>
            </w:r>
            <w:r w:rsidR="0021324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8484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87FF6C9" w14:textId="6005A887" w:rsidR="00117166" w:rsidRPr="00684842" w:rsidRDefault="00117166" w:rsidP="00117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CBD70A6" w14:textId="4DBE95FD" w:rsidR="004E7873" w:rsidRPr="00684842" w:rsidRDefault="004E7873" w:rsidP="004E78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7274FF7" w14:textId="77777777" w:rsidR="00C649C3" w:rsidRPr="00117166" w:rsidRDefault="00C649C3">
      <w:pPr>
        <w:rPr>
          <w:rFonts w:asciiTheme="minorHAnsi" w:hAnsiTheme="minorHAnsi" w:cstheme="minorHAnsi"/>
        </w:rPr>
      </w:pPr>
    </w:p>
    <w:sectPr w:rsidR="00C649C3" w:rsidRPr="00117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 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 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3.5pt;height:13.5pt" o:bullet="t">
        <v:imagedata r:id="rId1" o:title="BD21329_"/>
      </v:shape>
    </w:pict>
  </w:numPicBullet>
  <w:abstractNum w:abstractNumId="0" w15:restartNumberingAfterBreak="0">
    <w:nsid w:val="023679D0"/>
    <w:multiLevelType w:val="hybridMultilevel"/>
    <w:tmpl w:val="0B006066"/>
    <w:lvl w:ilvl="0" w:tplc="6BCAA20C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1E5"/>
    <w:multiLevelType w:val="hybridMultilevel"/>
    <w:tmpl w:val="AF3641F4"/>
    <w:lvl w:ilvl="0" w:tplc="175A14FE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311"/>
    <w:multiLevelType w:val="hybridMultilevel"/>
    <w:tmpl w:val="4028B8AA"/>
    <w:lvl w:ilvl="0" w:tplc="381E58C6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B98"/>
    <w:multiLevelType w:val="hybridMultilevel"/>
    <w:tmpl w:val="E8EAEE80"/>
    <w:lvl w:ilvl="0" w:tplc="3DE02CD2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00A8E"/>
    <w:multiLevelType w:val="hybridMultilevel"/>
    <w:tmpl w:val="3244C8C0"/>
    <w:lvl w:ilvl="0" w:tplc="FFFFFFFF">
      <w:numFmt w:val="bullet"/>
      <w:lvlText w:val="-"/>
      <w:lvlJc w:val="left"/>
      <w:pPr>
        <w:ind w:left="1177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5" w15:restartNumberingAfterBreak="0">
    <w:nsid w:val="11D7181B"/>
    <w:multiLevelType w:val="hybridMultilevel"/>
    <w:tmpl w:val="91E81F7C"/>
    <w:lvl w:ilvl="0" w:tplc="6BCAA2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18"/>
      </w:rPr>
    </w:lvl>
    <w:lvl w:ilvl="1" w:tplc="473407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2" w:tplc="F1363962">
      <w:start w:val="3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101CB"/>
    <w:multiLevelType w:val="hybridMultilevel"/>
    <w:tmpl w:val="03C27CB2"/>
    <w:lvl w:ilvl="0" w:tplc="ACFCCC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EEF4C6C6">
      <w:start w:val="1"/>
      <w:numFmt w:val="bullet"/>
      <w:lvlText w:val="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  <w:sz w:val="18"/>
        <w:szCs w:val="18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4E958">
      <w:start w:val="2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220AB"/>
    <w:multiLevelType w:val="hybridMultilevel"/>
    <w:tmpl w:val="11D45EBE"/>
    <w:lvl w:ilvl="0" w:tplc="6BCAA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30863"/>
    <w:multiLevelType w:val="hybridMultilevel"/>
    <w:tmpl w:val="D6A03C3E"/>
    <w:lvl w:ilvl="0" w:tplc="64987332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72CF8"/>
    <w:multiLevelType w:val="hybridMultilevel"/>
    <w:tmpl w:val="A96E65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F964B6"/>
    <w:multiLevelType w:val="hybridMultilevel"/>
    <w:tmpl w:val="AA68D1E0"/>
    <w:lvl w:ilvl="0" w:tplc="ACFCC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59098B"/>
    <w:multiLevelType w:val="hybridMultilevel"/>
    <w:tmpl w:val="A7BA29DA"/>
    <w:lvl w:ilvl="0" w:tplc="47340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161"/>
    <w:multiLevelType w:val="hybridMultilevel"/>
    <w:tmpl w:val="04547384"/>
    <w:lvl w:ilvl="0" w:tplc="4C10755E">
      <w:numFmt w:val="bullet"/>
      <w:lvlText w:val="-"/>
      <w:lvlPicBulletId w:val="0"/>
      <w:lvlJc w:val="left"/>
      <w:pPr>
        <w:ind w:left="643" w:hanging="360"/>
      </w:pPr>
      <w:rPr>
        <w:rFonts w:ascii="Arial" w:eastAsia="Times New Roman" w:hAnsi="Arial" w:cs="Aria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A2970"/>
    <w:multiLevelType w:val="hybridMultilevel"/>
    <w:tmpl w:val="DB18A53E"/>
    <w:lvl w:ilvl="0" w:tplc="0818D56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C17B7"/>
    <w:multiLevelType w:val="hybridMultilevel"/>
    <w:tmpl w:val="48963234"/>
    <w:lvl w:ilvl="0" w:tplc="6BCAA2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11C0A"/>
    <w:multiLevelType w:val="hybridMultilevel"/>
    <w:tmpl w:val="320C7766"/>
    <w:lvl w:ilvl="0" w:tplc="B4CEF122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85AD7"/>
    <w:multiLevelType w:val="hybridMultilevel"/>
    <w:tmpl w:val="5DEA7484"/>
    <w:lvl w:ilvl="0" w:tplc="6BCAA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A2BD9"/>
    <w:multiLevelType w:val="hybridMultilevel"/>
    <w:tmpl w:val="E89C4B78"/>
    <w:lvl w:ilvl="0" w:tplc="537291B2">
      <w:numFmt w:val="bullet"/>
      <w:lvlText w:val=""/>
      <w:lvlPicBulletId w:val="0"/>
      <w:lvlJc w:val="left"/>
      <w:pPr>
        <w:ind w:left="284" w:hanging="284"/>
      </w:pPr>
      <w:rPr>
        <w:rFonts w:ascii="Symbol" w:eastAsia="Times New Roman" w:hAnsi="Symbol" w:cs="Arial" w:hint="default"/>
        <w:color w:val="auto"/>
        <w:sz w:val="2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B7A71"/>
    <w:multiLevelType w:val="hybridMultilevel"/>
    <w:tmpl w:val="3A9E163E"/>
    <w:lvl w:ilvl="0" w:tplc="6BCAA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51293"/>
    <w:multiLevelType w:val="hybridMultilevel"/>
    <w:tmpl w:val="AD0AD3C6"/>
    <w:lvl w:ilvl="0" w:tplc="8982D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27FDB"/>
    <w:multiLevelType w:val="hybridMultilevel"/>
    <w:tmpl w:val="5DC23E86"/>
    <w:lvl w:ilvl="0" w:tplc="473407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0B3D68"/>
    <w:multiLevelType w:val="hybridMultilevel"/>
    <w:tmpl w:val="77A20C96"/>
    <w:lvl w:ilvl="0" w:tplc="6BCAA20C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9741DB9"/>
    <w:multiLevelType w:val="hybridMultilevel"/>
    <w:tmpl w:val="FB860696"/>
    <w:lvl w:ilvl="0" w:tplc="6BCAA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B311D"/>
    <w:multiLevelType w:val="hybridMultilevel"/>
    <w:tmpl w:val="C5361E90"/>
    <w:lvl w:ilvl="0" w:tplc="6BCAA20C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C269A8"/>
    <w:multiLevelType w:val="hybridMultilevel"/>
    <w:tmpl w:val="25CEC68A"/>
    <w:lvl w:ilvl="0" w:tplc="EEF4C6C6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27218D9"/>
    <w:multiLevelType w:val="hybridMultilevel"/>
    <w:tmpl w:val="3CBC59FC"/>
    <w:lvl w:ilvl="0" w:tplc="FCD29BC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C204C"/>
    <w:multiLevelType w:val="hybridMultilevel"/>
    <w:tmpl w:val="8A48947A"/>
    <w:lvl w:ilvl="0" w:tplc="473407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F47A5"/>
    <w:multiLevelType w:val="hybridMultilevel"/>
    <w:tmpl w:val="985EB7F6"/>
    <w:lvl w:ilvl="0" w:tplc="ACFCCC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sz w:val="24"/>
      </w:rPr>
    </w:lvl>
    <w:lvl w:ilvl="1" w:tplc="473407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2" w:tplc="F1363962">
      <w:start w:val="3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B2F27"/>
    <w:multiLevelType w:val="hybridMultilevel"/>
    <w:tmpl w:val="43CA0246"/>
    <w:lvl w:ilvl="0" w:tplc="4C6C3146">
      <w:start w:val="5"/>
      <w:numFmt w:val="bullet"/>
      <w:lvlText w:val="-"/>
      <w:lvlJc w:val="left"/>
      <w:pPr>
        <w:ind w:left="360" w:hanging="360"/>
      </w:pPr>
      <w:rPr>
        <w:rFonts w:ascii="F 1" w:eastAsia="Times New Roman" w:hAnsi="F 1" w:cs="F 1" w:hint="default"/>
        <w:color w:val="auto"/>
        <w:sz w:val="20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A2A04"/>
    <w:multiLevelType w:val="hybridMultilevel"/>
    <w:tmpl w:val="47B8B95A"/>
    <w:lvl w:ilvl="0" w:tplc="4C6C3146">
      <w:start w:val="5"/>
      <w:numFmt w:val="bullet"/>
      <w:lvlText w:val="-"/>
      <w:lvlJc w:val="left"/>
      <w:pPr>
        <w:ind w:left="1080" w:hanging="360"/>
      </w:pPr>
      <w:rPr>
        <w:rFonts w:ascii="F 1" w:eastAsia="Times New Roman" w:hAnsi="F 1" w:cs="F 1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8C42F5"/>
    <w:multiLevelType w:val="hybridMultilevel"/>
    <w:tmpl w:val="F8080B28"/>
    <w:lvl w:ilvl="0" w:tplc="46A4640E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A1A60"/>
    <w:multiLevelType w:val="hybridMultilevel"/>
    <w:tmpl w:val="4FA859C4"/>
    <w:lvl w:ilvl="0" w:tplc="6BCAA20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972107"/>
    <w:multiLevelType w:val="hybridMultilevel"/>
    <w:tmpl w:val="81D8CACE"/>
    <w:lvl w:ilvl="0" w:tplc="ACFCCC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EEF4C6C6">
      <w:start w:val="1"/>
      <w:numFmt w:val="bullet"/>
      <w:lvlText w:val="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  <w:sz w:val="18"/>
        <w:szCs w:val="18"/>
      </w:rPr>
    </w:lvl>
    <w:lvl w:ilvl="2" w:tplc="A68254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696C36"/>
    <w:multiLevelType w:val="hybridMultilevel"/>
    <w:tmpl w:val="30965FAE"/>
    <w:lvl w:ilvl="0" w:tplc="6BCAA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14A6C"/>
    <w:multiLevelType w:val="hybridMultilevel"/>
    <w:tmpl w:val="B09A8572"/>
    <w:lvl w:ilvl="0" w:tplc="C950A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35" w15:restartNumberingAfterBreak="0">
    <w:nsid w:val="7DE21984"/>
    <w:multiLevelType w:val="hybridMultilevel"/>
    <w:tmpl w:val="2E9EF02E"/>
    <w:lvl w:ilvl="0" w:tplc="6BCAA20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35"/>
  </w:num>
  <w:num w:numId="4">
    <w:abstractNumId w:val="5"/>
  </w:num>
  <w:num w:numId="5">
    <w:abstractNumId w:val="9"/>
  </w:num>
  <w:num w:numId="6">
    <w:abstractNumId w:val="4"/>
  </w:num>
  <w:num w:numId="7">
    <w:abstractNumId w:val="27"/>
  </w:num>
  <w:num w:numId="8">
    <w:abstractNumId w:val="21"/>
  </w:num>
  <w:num w:numId="9">
    <w:abstractNumId w:val="12"/>
  </w:num>
  <w:num w:numId="10">
    <w:abstractNumId w:val="31"/>
  </w:num>
  <w:num w:numId="11">
    <w:abstractNumId w:val="5"/>
  </w:num>
  <w:num w:numId="12">
    <w:abstractNumId w:val="29"/>
  </w:num>
  <w:num w:numId="13">
    <w:abstractNumId w:val="26"/>
  </w:num>
  <w:num w:numId="14">
    <w:abstractNumId w:val="20"/>
  </w:num>
  <w:num w:numId="15">
    <w:abstractNumId w:val="35"/>
  </w:num>
  <w:num w:numId="16">
    <w:abstractNumId w:val="8"/>
  </w:num>
  <w:num w:numId="17">
    <w:abstractNumId w:val="30"/>
  </w:num>
  <w:num w:numId="18">
    <w:abstractNumId w:val="7"/>
  </w:num>
  <w:num w:numId="19">
    <w:abstractNumId w:val="23"/>
  </w:num>
  <w:num w:numId="20">
    <w:abstractNumId w:val="13"/>
  </w:num>
  <w:num w:numId="21">
    <w:abstractNumId w:val="17"/>
  </w:num>
  <w:num w:numId="22">
    <w:abstractNumId w:val="19"/>
  </w:num>
  <w:num w:numId="23">
    <w:abstractNumId w:val="24"/>
  </w:num>
  <w:num w:numId="24">
    <w:abstractNumId w:val="14"/>
  </w:num>
  <w:num w:numId="25">
    <w:abstractNumId w:val="3"/>
  </w:num>
  <w:num w:numId="26">
    <w:abstractNumId w:val="28"/>
  </w:num>
  <w:num w:numId="27">
    <w:abstractNumId w:val="1"/>
  </w:num>
  <w:num w:numId="28">
    <w:abstractNumId w:val="2"/>
  </w:num>
  <w:num w:numId="29">
    <w:abstractNumId w:val="11"/>
  </w:num>
  <w:num w:numId="30">
    <w:abstractNumId w:val="34"/>
  </w:num>
  <w:num w:numId="31">
    <w:abstractNumId w:val="15"/>
  </w:num>
  <w:num w:numId="32">
    <w:abstractNumId w:val="25"/>
  </w:num>
  <w:num w:numId="33">
    <w:abstractNumId w:val="10"/>
  </w:num>
  <w:num w:numId="34">
    <w:abstractNumId w:val="22"/>
  </w:num>
  <w:num w:numId="35">
    <w:abstractNumId w:val="16"/>
  </w:num>
  <w:num w:numId="36">
    <w:abstractNumId w:val="0"/>
  </w:num>
  <w:num w:numId="37">
    <w:abstractNumId w:val="1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24"/>
    <w:rsid w:val="000A62E3"/>
    <w:rsid w:val="00117166"/>
    <w:rsid w:val="00135171"/>
    <w:rsid w:val="001765AC"/>
    <w:rsid w:val="0021324D"/>
    <w:rsid w:val="00251466"/>
    <w:rsid w:val="00280B15"/>
    <w:rsid w:val="00281AA1"/>
    <w:rsid w:val="002F3ADA"/>
    <w:rsid w:val="002F6BD2"/>
    <w:rsid w:val="00331624"/>
    <w:rsid w:val="0038460E"/>
    <w:rsid w:val="003D7587"/>
    <w:rsid w:val="003D79EB"/>
    <w:rsid w:val="004068CD"/>
    <w:rsid w:val="00416106"/>
    <w:rsid w:val="00430CD0"/>
    <w:rsid w:val="00446B59"/>
    <w:rsid w:val="004B614E"/>
    <w:rsid w:val="004E7873"/>
    <w:rsid w:val="0062793D"/>
    <w:rsid w:val="00684842"/>
    <w:rsid w:val="007306FA"/>
    <w:rsid w:val="00795D43"/>
    <w:rsid w:val="007C23B5"/>
    <w:rsid w:val="008953FA"/>
    <w:rsid w:val="008E3C14"/>
    <w:rsid w:val="009B48AB"/>
    <w:rsid w:val="00B40487"/>
    <w:rsid w:val="00B97211"/>
    <w:rsid w:val="00BC03F5"/>
    <w:rsid w:val="00C649C3"/>
    <w:rsid w:val="00CD1AF4"/>
    <w:rsid w:val="00DC57F7"/>
    <w:rsid w:val="00F75544"/>
    <w:rsid w:val="00F8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C5ADFC"/>
  <w15:chartTrackingRefBased/>
  <w15:docId w15:val="{8FCE9562-C9C6-4201-AB8B-675CB616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6B59"/>
    <w:pPr>
      <w:widowControl w:val="0"/>
      <w:autoSpaceDE w:val="0"/>
      <w:autoSpaceDN w:val="0"/>
      <w:adjustRightInd w:val="0"/>
      <w:spacing w:after="0" w:line="240" w:lineRule="auto"/>
    </w:pPr>
    <w:rPr>
      <w:rFonts w:ascii="F 2" w:eastAsia="Times New Roman" w:hAnsi="F 2" w:cs="F 2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75544"/>
    <w:pPr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F75544"/>
    <w:rPr>
      <w:rFonts w:ascii="Arial" w:eastAsia="Times New Roman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Nisoli</dc:creator>
  <cp:keywords/>
  <dc:description/>
  <cp:lastModifiedBy>Mara Lorenzi</cp:lastModifiedBy>
  <cp:revision>8</cp:revision>
  <dcterms:created xsi:type="dcterms:W3CDTF">2022-03-16T12:28:00Z</dcterms:created>
  <dcterms:modified xsi:type="dcterms:W3CDTF">2022-03-18T14:20:00Z</dcterms:modified>
</cp:coreProperties>
</file>